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E83C" w14:textId="3AEB4DC4" w:rsidR="000D19D7" w:rsidRPr="00DB4DC8" w:rsidRDefault="00EA1DD2" w:rsidP="0055310B">
      <w:pPr>
        <w:pStyle w:val="Titel"/>
        <w:jc w:val="both"/>
        <w:rPr>
          <w:rFonts w:asciiTheme="minorHAnsi" w:hAnsiTheme="minorHAnsi" w:cstheme="minorHAnsi"/>
        </w:rPr>
      </w:pPr>
      <w:r>
        <w:rPr>
          <w:rFonts w:asciiTheme="minorHAnsi" w:hAnsiTheme="minorHAnsi" w:cstheme="minorHAnsi"/>
        </w:rPr>
        <w:t>A</w:t>
      </w:r>
      <w:r w:rsidR="0036264E" w:rsidRPr="00DB4DC8">
        <w:rPr>
          <w:rFonts w:asciiTheme="minorHAnsi" w:hAnsiTheme="minorHAnsi" w:cstheme="minorHAnsi"/>
        </w:rPr>
        <w:t xml:space="preserve">dditionele kosten </w:t>
      </w:r>
      <w:r w:rsidR="0066719B">
        <w:rPr>
          <w:rFonts w:asciiTheme="minorHAnsi" w:hAnsiTheme="minorHAnsi" w:cstheme="minorHAnsi"/>
        </w:rPr>
        <w:t>20</w:t>
      </w:r>
      <w:r w:rsidR="0036264E" w:rsidRPr="00DB4DC8">
        <w:rPr>
          <w:rFonts w:asciiTheme="minorHAnsi" w:hAnsiTheme="minorHAnsi" w:cstheme="minorHAnsi"/>
        </w:rPr>
        <w:t>21-</w:t>
      </w:r>
      <w:r w:rsidR="0066719B">
        <w:rPr>
          <w:rFonts w:asciiTheme="minorHAnsi" w:hAnsiTheme="minorHAnsi" w:cstheme="minorHAnsi"/>
        </w:rPr>
        <w:t>20</w:t>
      </w:r>
      <w:r w:rsidR="0036264E" w:rsidRPr="00DB4DC8">
        <w:rPr>
          <w:rFonts w:asciiTheme="minorHAnsi" w:hAnsiTheme="minorHAnsi" w:cstheme="minorHAnsi"/>
        </w:rPr>
        <w:t>22</w:t>
      </w:r>
    </w:p>
    <w:p w14:paraId="02BEBC6D" w14:textId="77777777" w:rsidR="0014182B" w:rsidRPr="00DB4DC8" w:rsidRDefault="0014182B" w:rsidP="0055310B">
      <w:pPr>
        <w:jc w:val="both"/>
        <w:rPr>
          <w:rFonts w:asciiTheme="minorHAnsi" w:hAnsiTheme="minorHAnsi" w:cstheme="minorHAnsi"/>
        </w:rPr>
      </w:pPr>
    </w:p>
    <w:p w14:paraId="272E1B17" w14:textId="4BA5123B" w:rsidR="00103CC1" w:rsidRPr="00EA1DD2" w:rsidRDefault="00EA1DD2" w:rsidP="0055310B">
      <w:pPr>
        <w:jc w:val="both"/>
        <w:rPr>
          <w:rFonts w:asciiTheme="minorHAnsi" w:hAnsiTheme="minorHAnsi" w:cstheme="minorHAnsi"/>
          <w:bCs/>
          <w:sz w:val="22"/>
        </w:rPr>
      </w:pPr>
      <w:r w:rsidRPr="00EA1DD2">
        <w:rPr>
          <w:rFonts w:asciiTheme="minorHAnsi" w:hAnsiTheme="minorHAnsi" w:cstheme="minorHAnsi"/>
          <w:bCs/>
          <w:sz w:val="22"/>
        </w:rPr>
        <w:t xml:space="preserve">De </w:t>
      </w:r>
      <w:r w:rsidR="00CE7E34">
        <w:rPr>
          <w:rFonts w:asciiTheme="minorHAnsi" w:hAnsiTheme="minorHAnsi" w:cstheme="minorHAnsi"/>
          <w:bCs/>
          <w:sz w:val="22"/>
        </w:rPr>
        <w:t xml:space="preserve">oudergeleding van de </w:t>
      </w:r>
      <w:r w:rsidRPr="00EA1DD2">
        <w:rPr>
          <w:rFonts w:asciiTheme="minorHAnsi" w:hAnsiTheme="minorHAnsi" w:cstheme="minorHAnsi"/>
          <w:bCs/>
          <w:sz w:val="22"/>
        </w:rPr>
        <w:t>medezeggenschapsraad heeft in een vergadering d.d. 30 maart 2021 goedkeuring gegeven aan de additionele kosten voor het schooljaar 2021-2022</w:t>
      </w:r>
    </w:p>
    <w:p w14:paraId="39960B5F" w14:textId="77777777" w:rsidR="006F05E9" w:rsidRPr="00EA1DD2" w:rsidRDefault="006F05E9" w:rsidP="0055310B">
      <w:pPr>
        <w:jc w:val="both"/>
        <w:rPr>
          <w:rFonts w:asciiTheme="minorHAnsi" w:hAnsiTheme="minorHAnsi" w:cstheme="minorHAnsi"/>
          <w:bCs/>
          <w:sz w:val="22"/>
        </w:rPr>
      </w:pPr>
    </w:p>
    <w:p w14:paraId="5CBF1A39" w14:textId="77777777" w:rsidR="00F46DEF" w:rsidRPr="00DB4DC8" w:rsidRDefault="00F46DEF" w:rsidP="0055310B">
      <w:pPr>
        <w:jc w:val="both"/>
        <w:rPr>
          <w:rFonts w:asciiTheme="minorHAnsi" w:hAnsiTheme="minorHAnsi" w:cstheme="minorHAnsi"/>
          <w:b/>
          <w:sz w:val="22"/>
        </w:rPr>
      </w:pPr>
      <w:r w:rsidRPr="00DB4DC8">
        <w:rPr>
          <w:rFonts w:asciiTheme="minorHAnsi" w:hAnsiTheme="minorHAnsi" w:cstheme="minorHAnsi"/>
          <w:b/>
          <w:sz w:val="22"/>
        </w:rPr>
        <w:t>Aanleiding</w:t>
      </w:r>
    </w:p>
    <w:p w14:paraId="043F5A1A" w14:textId="0B852052" w:rsidR="006F05E9" w:rsidRDefault="006F05E9" w:rsidP="0055310B">
      <w:pPr>
        <w:jc w:val="both"/>
        <w:rPr>
          <w:rFonts w:asciiTheme="minorHAnsi" w:hAnsiTheme="minorHAnsi"/>
          <w:sz w:val="22"/>
        </w:rPr>
      </w:pPr>
      <w:r w:rsidRPr="3E6787C9">
        <w:rPr>
          <w:rFonts w:asciiTheme="minorHAnsi" w:hAnsiTheme="minorHAnsi"/>
          <w:sz w:val="22"/>
        </w:rPr>
        <w:t xml:space="preserve">De afgelopen jaren streeft het Utrechts Stedelijk </w:t>
      </w:r>
      <w:r w:rsidR="005E2E59" w:rsidRPr="3E6787C9">
        <w:rPr>
          <w:rFonts w:asciiTheme="minorHAnsi" w:hAnsiTheme="minorHAnsi"/>
          <w:sz w:val="22"/>
        </w:rPr>
        <w:t>G</w:t>
      </w:r>
      <w:r w:rsidRPr="3E6787C9">
        <w:rPr>
          <w:rFonts w:asciiTheme="minorHAnsi" w:hAnsiTheme="minorHAnsi"/>
          <w:sz w:val="22"/>
        </w:rPr>
        <w:t xml:space="preserve">ymnasium </w:t>
      </w:r>
      <w:r w:rsidR="00BC3515" w:rsidRPr="3E6787C9">
        <w:rPr>
          <w:rFonts w:asciiTheme="minorHAnsi" w:hAnsiTheme="minorHAnsi"/>
          <w:sz w:val="22"/>
        </w:rPr>
        <w:t>er</w:t>
      </w:r>
      <w:r w:rsidRPr="3E6787C9">
        <w:rPr>
          <w:rFonts w:asciiTheme="minorHAnsi" w:hAnsiTheme="minorHAnsi"/>
          <w:sz w:val="22"/>
        </w:rPr>
        <w:t>naar de zogenaamde additionele kosten</w:t>
      </w:r>
      <w:r w:rsidR="00BC3515" w:rsidRPr="3E6787C9">
        <w:rPr>
          <w:rFonts w:asciiTheme="minorHAnsi" w:hAnsiTheme="minorHAnsi"/>
          <w:sz w:val="22"/>
        </w:rPr>
        <w:t xml:space="preserve"> te verlagen. </w:t>
      </w:r>
      <w:r w:rsidRPr="3E6787C9">
        <w:rPr>
          <w:rFonts w:asciiTheme="minorHAnsi" w:hAnsiTheme="minorHAnsi"/>
          <w:sz w:val="22"/>
        </w:rPr>
        <w:t xml:space="preserve">Additionele kosten zijn </w:t>
      </w:r>
      <w:r w:rsidR="00865D87" w:rsidRPr="3E6787C9">
        <w:rPr>
          <w:rFonts w:asciiTheme="minorHAnsi" w:hAnsiTheme="minorHAnsi"/>
          <w:sz w:val="22"/>
        </w:rPr>
        <w:t xml:space="preserve">(vrijwillige) </w:t>
      </w:r>
      <w:r w:rsidRPr="3E6787C9">
        <w:rPr>
          <w:rFonts w:asciiTheme="minorHAnsi" w:hAnsiTheme="minorHAnsi"/>
          <w:sz w:val="22"/>
        </w:rPr>
        <w:t>betalingen van ouders aan school voor activiteiten waar de school geen of onvoldoende financiering voor krijgt.</w:t>
      </w:r>
      <w:r w:rsidR="00BC3515" w:rsidRPr="3E6787C9">
        <w:rPr>
          <w:rFonts w:asciiTheme="minorHAnsi" w:hAnsiTheme="minorHAnsi"/>
          <w:sz w:val="22"/>
        </w:rPr>
        <w:t xml:space="preserve"> </w:t>
      </w:r>
      <w:r w:rsidRPr="3E6787C9">
        <w:rPr>
          <w:rFonts w:asciiTheme="minorHAnsi" w:hAnsiTheme="minorHAnsi"/>
          <w:sz w:val="22"/>
        </w:rPr>
        <w:t>Het gaat om activiteiten die het onderwijsprogramma verrijken.</w:t>
      </w:r>
      <w:r w:rsidR="00AA14D1" w:rsidRPr="3E6787C9">
        <w:rPr>
          <w:rFonts w:asciiTheme="minorHAnsi" w:hAnsiTheme="minorHAnsi"/>
          <w:sz w:val="22"/>
        </w:rPr>
        <w:t xml:space="preserve"> </w:t>
      </w:r>
      <w:r w:rsidRPr="3E6787C9">
        <w:rPr>
          <w:rFonts w:asciiTheme="minorHAnsi" w:hAnsiTheme="minorHAnsi"/>
          <w:sz w:val="22"/>
        </w:rPr>
        <w:t>De voorgestelde aanpassingen zijn een laatste stap. Een aantal jaren</w:t>
      </w:r>
      <w:r w:rsidR="00BE254E">
        <w:rPr>
          <w:rFonts w:asciiTheme="minorHAnsi" w:hAnsiTheme="minorHAnsi"/>
          <w:sz w:val="22"/>
        </w:rPr>
        <w:t xml:space="preserve"> geleden </w:t>
      </w:r>
      <w:r w:rsidR="00BC3515" w:rsidRPr="3E6787C9">
        <w:rPr>
          <w:rFonts w:asciiTheme="minorHAnsi" w:hAnsiTheme="minorHAnsi"/>
          <w:sz w:val="22"/>
        </w:rPr>
        <w:t xml:space="preserve">betaalden </w:t>
      </w:r>
      <w:r w:rsidRPr="3E6787C9">
        <w:rPr>
          <w:rFonts w:asciiTheme="minorHAnsi" w:hAnsiTheme="minorHAnsi"/>
          <w:sz w:val="22"/>
        </w:rPr>
        <w:t xml:space="preserve">ouders voor de leerjaren 1 t/m 6 </w:t>
      </w:r>
      <w:r w:rsidR="00BC3515" w:rsidRPr="3E6787C9">
        <w:rPr>
          <w:rFonts w:asciiTheme="minorHAnsi" w:hAnsiTheme="minorHAnsi"/>
          <w:sz w:val="22"/>
        </w:rPr>
        <w:t>per jaar meer dan 200 euro</w:t>
      </w:r>
      <w:r w:rsidR="07820F00" w:rsidRPr="3E6787C9">
        <w:rPr>
          <w:rFonts w:asciiTheme="minorHAnsi" w:hAnsiTheme="minorHAnsi"/>
          <w:sz w:val="22"/>
        </w:rPr>
        <w:t xml:space="preserve"> algemene kosten</w:t>
      </w:r>
      <w:r w:rsidR="00320011">
        <w:rPr>
          <w:rFonts w:asciiTheme="minorHAnsi" w:hAnsiTheme="minorHAnsi"/>
          <w:sz w:val="22"/>
        </w:rPr>
        <w:t>.</w:t>
      </w:r>
      <w:r w:rsidR="005E2E59" w:rsidRPr="3E6787C9">
        <w:rPr>
          <w:rFonts w:asciiTheme="minorHAnsi" w:hAnsiTheme="minorHAnsi"/>
          <w:sz w:val="22"/>
        </w:rPr>
        <w:t xml:space="preserve"> V</w:t>
      </w:r>
      <w:r w:rsidRPr="3E6787C9">
        <w:rPr>
          <w:rFonts w:asciiTheme="minorHAnsi" w:hAnsiTheme="minorHAnsi"/>
          <w:sz w:val="22"/>
        </w:rPr>
        <w:t xml:space="preserve">anaf volgend jaar zal dat </w:t>
      </w:r>
      <w:r w:rsidR="007D70BE" w:rsidRPr="3E6787C9">
        <w:rPr>
          <w:rFonts w:asciiTheme="minorHAnsi" w:hAnsiTheme="minorHAnsi"/>
          <w:sz w:val="22"/>
        </w:rPr>
        <w:t>100</w:t>
      </w:r>
      <w:r w:rsidR="00BC3515" w:rsidRPr="3E6787C9">
        <w:rPr>
          <w:rFonts w:asciiTheme="minorHAnsi" w:hAnsiTheme="minorHAnsi"/>
          <w:sz w:val="22"/>
        </w:rPr>
        <w:t xml:space="preserve"> euro</w:t>
      </w:r>
      <w:r w:rsidRPr="3E6787C9">
        <w:rPr>
          <w:rFonts w:asciiTheme="minorHAnsi" w:hAnsiTheme="minorHAnsi"/>
          <w:sz w:val="22"/>
        </w:rPr>
        <w:t xml:space="preserve"> zijn. </w:t>
      </w:r>
    </w:p>
    <w:p w14:paraId="7CB01336" w14:textId="77777777" w:rsidR="00865D87" w:rsidRPr="00DB4DC8" w:rsidRDefault="00865D87" w:rsidP="0055310B">
      <w:pPr>
        <w:jc w:val="both"/>
        <w:rPr>
          <w:rFonts w:asciiTheme="minorHAnsi" w:hAnsiTheme="minorHAnsi" w:cstheme="minorHAnsi"/>
          <w:sz w:val="22"/>
        </w:rPr>
      </w:pPr>
    </w:p>
    <w:p w14:paraId="01896D34" w14:textId="1CC17BAA" w:rsidR="006F05E9" w:rsidRPr="00DB4DC8" w:rsidRDefault="006F05E9" w:rsidP="0055310B">
      <w:pPr>
        <w:jc w:val="both"/>
        <w:rPr>
          <w:rFonts w:asciiTheme="minorHAnsi" w:hAnsiTheme="minorHAnsi" w:cstheme="minorHAnsi"/>
          <w:sz w:val="22"/>
        </w:rPr>
      </w:pPr>
      <w:r w:rsidRPr="00DB4DC8">
        <w:rPr>
          <w:rFonts w:asciiTheme="minorHAnsi" w:hAnsiTheme="minorHAnsi" w:cstheme="minorHAnsi"/>
          <w:sz w:val="22"/>
        </w:rPr>
        <w:t>Wij zijn van mening dat het Utrecht</w:t>
      </w:r>
      <w:r w:rsidR="00865D87">
        <w:rPr>
          <w:rFonts w:asciiTheme="minorHAnsi" w:hAnsiTheme="minorHAnsi" w:cstheme="minorHAnsi"/>
          <w:sz w:val="22"/>
        </w:rPr>
        <w:t>s</w:t>
      </w:r>
      <w:r w:rsidRPr="00DB4DC8">
        <w:rPr>
          <w:rFonts w:asciiTheme="minorHAnsi" w:hAnsiTheme="minorHAnsi" w:cstheme="minorHAnsi"/>
          <w:sz w:val="22"/>
        </w:rPr>
        <w:t xml:space="preserve"> Stedelijk Gymnasium als openbaar onderwijs financieel</w:t>
      </w:r>
      <w:r w:rsidR="00BE254E">
        <w:rPr>
          <w:rFonts w:asciiTheme="minorHAnsi" w:hAnsiTheme="minorHAnsi" w:cstheme="minorHAnsi"/>
          <w:sz w:val="22"/>
        </w:rPr>
        <w:t xml:space="preserve"> </w:t>
      </w:r>
      <w:r w:rsidRPr="00DB4DC8">
        <w:rPr>
          <w:rFonts w:asciiTheme="minorHAnsi" w:hAnsiTheme="minorHAnsi" w:cstheme="minorHAnsi"/>
          <w:sz w:val="22"/>
        </w:rPr>
        <w:t xml:space="preserve">laagdrempelig moet zijn. </w:t>
      </w:r>
      <w:r w:rsidR="00A5122D" w:rsidRPr="00DB4DC8">
        <w:rPr>
          <w:rFonts w:asciiTheme="minorHAnsi" w:hAnsiTheme="minorHAnsi" w:cstheme="minorHAnsi"/>
          <w:sz w:val="22"/>
        </w:rPr>
        <w:t xml:space="preserve">Betalingen voor extra onderwijsactiviteiten mogen geen belemmering zijn voor een leerling om deel te nemen. Het streven om ouders minder te laten betalen voor schoolactiviteiten is ook in de politiek een </w:t>
      </w:r>
      <w:r w:rsidR="0004466F">
        <w:rPr>
          <w:rFonts w:asciiTheme="minorHAnsi" w:hAnsiTheme="minorHAnsi" w:cstheme="minorHAnsi"/>
          <w:sz w:val="22"/>
        </w:rPr>
        <w:t xml:space="preserve">steeds belangrijker </w:t>
      </w:r>
      <w:r w:rsidR="00A5122D" w:rsidRPr="00DB4DC8">
        <w:rPr>
          <w:rFonts w:asciiTheme="minorHAnsi" w:hAnsiTheme="minorHAnsi" w:cstheme="minorHAnsi"/>
          <w:sz w:val="22"/>
        </w:rPr>
        <w:t>onderwerp.</w:t>
      </w:r>
      <w:r w:rsidR="00BC3515" w:rsidRPr="00DB4DC8">
        <w:rPr>
          <w:rFonts w:asciiTheme="minorHAnsi" w:hAnsiTheme="minorHAnsi" w:cstheme="minorHAnsi"/>
          <w:sz w:val="22"/>
        </w:rPr>
        <w:t xml:space="preserve"> Bovendien hebben ouders sinds een aantal jaren ook te maken met de kosten van een laptop</w:t>
      </w:r>
      <w:r w:rsidR="0000478C">
        <w:rPr>
          <w:rFonts w:asciiTheme="minorHAnsi" w:hAnsiTheme="minorHAnsi" w:cstheme="minorHAnsi"/>
          <w:sz w:val="22"/>
        </w:rPr>
        <w:t xml:space="preserve"> die voor rekening van de ouders zijn. </w:t>
      </w:r>
    </w:p>
    <w:p w14:paraId="544E1D37" w14:textId="53D01F9F" w:rsidR="006F05E9" w:rsidRPr="00DB4DC8" w:rsidRDefault="006F05E9" w:rsidP="0055310B">
      <w:pPr>
        <w:jc w:val="both"/>
        <w:rPr>
          <w:rFonts w:asciiTheme="minorHAnsi" w:hAnsiTheme="minorHAnsi" w:cstheme="minorHAnsi"/>
          <w:sz w:val="22"/>
        </w:rPr>
      </w:pPr>
    </w:p>
    <w:p w14:paraId="7259F971" w14:textId="0FC9F48B" w:rsidR="00BC3515" w:rsidRPr="0000478C" w:rsidRDefault="00BC3515" w:rsidP="0055310B">
      <w:pPr>
        <w:jc w:val="both"/>
        <w:rPr>
          <w:rFonts w:asciiTheme="minorHAnsi" w:hAnsiTheme="minorHAnsi" w:cstheme="minorHAnsi"/>
          <w:b/>
          <w:sz w:val="22"/>
        </w:rPr>
      </w:pPr>
      <w:r w:rsidRPr="0000478C">
        <w:rPr>
          <w:rFonts w:asciiTheme="minorHAnsi" w:hAnsiTheme="minorHAnsi" w:cstheme="minorHAnsi"/>
          <w:b/>
          <w:sz w:val="22"/>
        </w:rPr>
        <w:t xml:space="preserve">Additionele kosten Utrechts Stedelijk Gymnasium </w:t>
      </w:r>
    </w:p>
    <w:p w14:paraId="317108BE" w14:textId="30EF3C1F" w:rsidR="00B701ED" w:rsidRPr="00DB4DC8" w:rsidRDefault="00B701ED" w:rsidP="0055310B">
      <w:pPr>
        <w:jc w:val="both"/>
        <w:rPr>
          <w:rFonts w:asciiTheme="minorHAnsi" w:hAnsiTheme="minorHAnsi" w:cstheme="minorHAnsi"/>
          <w:sz w:val="22"/>
        </w:rPr>
      </w:pPr>
    </w:p>
    <w:tbl>
      <w:tblPr>
        <w:tblStyle w:val="Tabelraster"/>
        <w:tblW w:w="8837" w:type="dxa"/>
        <w:tblLook w:val="04A0" w:firstRow="1" w:lastRow="0" w:firstColumn="1" w:lastColumn="0" w:noHBand="0" w:noVBand="1"/>
      </w:tblPr>
      <w:tblGrid>
        <w:gridCol w:w="435"/>
        <w:gridCol w:w="3633"/>
        <w:gridCol w:w="925"/>
        <w:gridCol w:w="759"/>
        <w:gridCol w:w="759"/>
        <w:gridCol w:w="759"/>
        <w:gridCol w:w="759"/>
        <w:gridCol w:w="808"/>
      </w:tblGrid>
      <w:tr w:rsidR="00320011" w:rsidRPr="00DB4DC8" w14:paraId="60697579" w14:textId="77777777" w:rsidTr="003A64F4">
        <w:trPr>
          <w:trHeight w:val="57"/>
        </w:trPr>
        <w:tc>
          <w:tcPr>
            <w:tcW w:w="435" w:type="dxa"/>
          </w:tcPr>
          <w:p w14:paraId="576ED8E7" w14:textId="77777777" w:rsidR="003A64F4" w:rsidRPr="00DB4DC8" w:rsidRDefault="003A64F4" w:rsidP="0055310B">
            <w:pPr>
              <w:jc w:val="both"/>
              <w:rPr>
                <w:rFonts w:asciiTheme="minorHAnsi" w:eastAsia="DengXian" w:hAnsiTheme="minorHAnsi" w:cstheme="minorHAnsi"/>
                <w:sz w:val="22"/>
              </w:rPr>
            </w:pPr>
          </w:p>
        </w:tc>
        <w:tc>
          <w:tcPr>
            <w:tcW w:w="3633" w:type="dxa"/>
          </w:tcPr>
          <w:p w14:paraId="5283ED49"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Additionele kosten USG</w:t>
            </w:r>
          </w:p>
        </w:tc>
        <w:tc>
          <w:tcPr>
            <w:tcW w:w="925" w:type="dxa"/>
          </w:tcPr>
          <w:p w14:paraId="2A32DB6B"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1</w:t>
            </w:r>
          </w:p>
        </w:tc>
        <w:tc>
          <w:tcPr>
            <w:tcW w:w="759" w:type="dxa"/>
          </w:tcPr>
          <w:p w14:paraId="7C185FCD"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2</w:t>
            </w:r>
          </w:p>
        </w:tc>
        <w:tc>
          <w:tcPr>
            <w:tcW w:w="759" w:type="dxa"/>
          </w:tcPr>
          <w:p w14:paraId="4E2023B3"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3</w:t>
            </w:r>
          </w:p>
        </w:tc>
        <w:tc>
          <w:tcPr>
            <w:tcW w:w="759" w:type="dxa"/>
          </w:tcPr>
          <w:p w14:paraId="420656FB"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4</w:t>
            </w:r>
          </w:p>
        </w:tc>
        <w:tc>
          <w:tcPr>
            <w:tcW w:w="759" w:type="dxa"/>
          </w:tcPr>
          <w:p w14:paraId="0843A391"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5</w:t>
            </w:r>
          </w:p>
        </w:tc>
        <w:tc>
          <w:tcPr>
            <w:tcW w:w="808" w:type="dxa"/>
          </w:tcPr>
          <w:p w14:paraId="25E6B6FD" w14:textId="77777777" w:rsidR="003A64F4" w:rsidRPr="00DB4DC8" w:rsidRDefault="003A64F4" w:rsidP="0055310B">
            <w:pPr>
              <w:jc w:val="both"/>
              <w:rPr>
                <w:rFonts w:asciiTheme="minorHAnsi" w:eastAsia="DengXian" w:hAnsiTheme="minorHAnsi" w:cstheme="minorHAnsi"/>
                <w:b/>
                <w:sz w:val="22"/>
              </w:rPr>
            </w:pPr>
            <w:r w:rsidRPr="00DB4DC8">
              <w:rPr>
                <w:rFonts w:asciiTheme="minorHAnsi" w:eastAsia="DengXian" w:hAnsiTheme="minorHAnsi" w:cstheme="minorHAnsi"/>
                <w:b/>
                <w:sz w:val="22"/>
              </w:rPr>
              <w:t>Klas 6</w:t>
            </w:r>
          </w:p>
        </w:tc>
      </w:tr>
      <w:tr w:rsidR="00320011" w:rsidRPr="00DB4DC8" w14:paraId="5AC1DB3E" w14:textId="77777777" w:rsidTr="003A64F4">
        <w:trPr>
          <w:trHeight w:val="57"/>
        </w:trPr>
        <w:tc>
          <w:tcPr>
            <w:tcW w:w="435" w:type="dxa"/>
          </w:tcPr>
          <w:p w14:paraId="2F2E7F6F" w14:textId="77777777"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1</w:t>
            </w:r>
          </w:p>
        </w:tc>
        <w:tc>
          <w:tcPr>
            <w:tcW w:w="3633" w:type="dxa"/>
          </w:tcPr>
          <w:p w14:paraId="25DB96D9" w14:textId="54398857"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Algemene kosten</w:t>
            </w:r>
            <w:r w:rsidR="0000478C">
              <w:rPr>
                <w:rFonts w:asciiTheme="minorHAnsi" w:eastAsia="DengXian" w:hAnsiTheme="minorHAnsi" w:cstheme="minorHAnsi"/>
                <w:sz w:val="22"/>
              </w:rPr>
              <w:t xml:space="preserve"> (</w:t>
            </w:r>
            <w:r w:rsidRPr="00DB4DC8">
              <w:rPr>
                <w:rFonts w:asciiTheme="minorHAnsi" w:eastAsia="DengXian" w:hAnsiTheme="minorHAnsi" w:cstheme="minorHAnsi"/>
                <w:sz w:val="22"/>
              </w:rPr>
              <w:t>zie uitleg</w:t>
            </w:r>
            <w:r w:rsidR="0000478C">
              <w:rPr>
                <w:rFonts w:asciiTheme="minorHAnsi" w:eastAsia="DengXian" w:hAnsiTheme="minorHAnsi" w:cstheme="minorHAnsi"/>
                <w:sz w:val="22"/>
              </w:rPr>
              <w:t>)</w:t>
            </w:r>
          </w:p>
        </w:tc>
        <w:tc>
          <w:tcPr>
            <w:tcW w:w="925" w:type="dxa"/>
          </w:tcPr>
          <w:p w14:paraId="7436CE48" w14:textId="49C08E34" w:rsidR="003A64F4" w:rsidRPr="00DB4DC8" w:rsidRDefault="00643CF0" w:rsidP="00320011">
            <w:pPr>
              <w:jc w:val="right"/>
              <w:rPr>
                <w:rFonts w:asciiTheme="minorHAnsi" w:eastAsia="DengXian" w:hAnsiTheme="minorHAnsi"/>
                <w:sz w:val="22"/>
              </w:rPr>
            </w:pPr>
            <w:r w:rsidRPr="3E6787C9">
              <w:rPr>
                <w:rFonts w:asciiTheme="minorHAnsi" w:eastAsia="DengXian" w:hAnsiTheme="minorHAnsi"/>
                <w:sz w:val="22"/>
              </w:rPr>
              <w:t>€</w:t>
            </w:r>
            <w:r w:rsidR="3242CB34" w:rsidRPr="3E6787C9">
              <w:rPr>
                <w:rFonts w:asciiTheme="minorHAnsi" w:eastAsia="DengXian" w:hAnsiTheme="minorHAnsi"/>
                <w:sz w:val="22"/>
              </w:rPr>
              <w:t>100</w:t>
            </w:r>
          </w:p>
        </w:tc>
        <w:tc>
          <w:tcPr>
            <w:tcW w:w="759" w:type="dxa"/>
          </w:tcPr>
          <w:p w14:paraId="75949CFC" w14:textId="2FEB203B" w:rsidR="003A64F4" w:rsidRPr="00DB4DC8" w:rsidRDefault="6E863A54" w:rsidP="00320011">
            <w:pPr>
              <w:jc w:val="right"/>
              <w:rPr>
                <w:rFonts w:asciiTheme="minorHAnsi" w:eastAsia="DengXian" w:hAnsiTheme="minorHAnsi"/>
                <w:sz w:val="22"/>
              </w:rPr>
            </w:pPr>
            <w:r w:rsidRPr="3E6787C9">
              <w:rPr>
                <w:rFonts w:asciiTheme="minorHAnsi" w:eastAsia="DengXian" w:hAnsiTheme="minorHAnsi"/>
                <w:sz w:val="22"/>
              </w:rPr>
              <w:t>€</w:t>
            </w:r>
            <w:r w:rsidR="1657B6C6" w:rsidRPr="3E6787C9">
              <w:rPr>
                <w:rFonts w:asciiTheme="minorHAnsi" w:eastAsia="DengXian" w:hAnsiTheme="minorHAnsi"/>
                <w:sz w:val="22"/>
              </w:rPr>
              <w:t>100</w:t>
            </w:r>
          </w:p>
        </w:tc>
        <w:tc>
          <w:tcPr>
            <w:tcW w:w="759" w:type="dxa"/>
          </w:tcPr>
          <w:p w14:paraId="61576110" w14:textId="3EE56E56" w:rsidR="003A64F4" w:rsidRPr="00DB4DC8" w:rsidRDefault="6E863A54" w:rsidP="00320011">
            <w:pPr>
              <w:jc w:val="right"/>
              <w:rPr>
                <w:rFonts w:asciiTheme="minorHAnsi" w:eastAsia="DengXian" w:hAnsiTheme="minorHAnsi"/>
                <w:sz w:val="22"/>
              </w:rPr>
            </w:pPr>
            <w:r w:rsidRPr="3E6787C9">
              <w:rPr>
                <w:rFonts w:asciiTheme="minorHAnsi" w:eastAsia="DengXian" w:hAnsiTheme="minorHAnsi"/>
                <w:sz w:val="22"/>
              </w:rPr>
              <w:t>€</w:t>
            </w:r>
            <w:r w:rsidR="18EF96F2" w:rsidRPr="3E6787C9">
              <w:rPr>
                <w:rFonts w:asciiTheme="minorHAnsi" w:eastAsia="DengXian" w:hAnsiTheme="minorHAnsi"/>
                <w:sz w:val="22"/>
              </w:rPr>
              <w:t>100</w:t>
            </w:r>
          </w:p>
        </w:tc>
        <w:tc>
          <w:tcPr>
            <w:tcW w:w="759" w:type="dxa"/>
          </w:tcPr>
          <w:p w14:paraId="703383D8" w14:textId="1C975561" w:rsidR="003A64F4" w:rsidRPr="00DB4DC8" w:rsidRDefault="6E863A54" w:rsidP="00320011">
            <w:pPr>
              <w:jc w:val="right"/>
              <w:rPr>
                <w:rFonts w:asciiTheme="minorHAnsi" w:eastAsia="DengXian" w:hAnsiTheme="minorHAnsi"/>
                <w:sz w:val="22"/>
              </w:rPr>
            </w:pPr>
            <w:r w:rsidRPr="3E6787C9">
              <w:rPr>
                <w:rFonts w:asciiTheme="minorHAnsi" w:eastAsia="DengXian" w:hAnsiTheme="minorHAnsi"/>
                <w:sz w:val="22"/>
              </w:rPr>
              <w:t>€</w:t>
            </w:r>
            <w:r w:rsidR="1A43AEE1" w:rsidRPr="3E6787C9">
              <w:rPr>
                <w:rFonts w:asciiTheme="minorHAnsi" w:eastAsia="DengXian" w:hAnsiTheme="minorHAnsi"/>
                <w:sz w:val="22"/>
              </w:rPr>
              <w:t>100</w:t>
            </w:r>
          </w:p>
        </w:tc>
        <w:tc>
          <w:tcPr>
            <w:tcW w:w="759" w:type="dxa"/>
          </w:tcPr>
          <w:p w14:paraId="0355D7EE" w14:textId="19D7D802" w:rsidR="003A64F4" w:rsidRPr="00DB4DC8" w:rsidRDefault="6E863A54" w:rsidP="00320011">
            <w:pPr>
              <w:jc w:val="right"/>
              <w:rPr>
                <w:rFonts w:asciiTheme="minorHAnsi" w:eastAsia="DengXian" w:hAnsiTheme="minorHAnsi"/>
                <w:sz w:val="22"/>
              </w:rPr>
            </w:pPr>
            <w:r w:rsidRPr="3E6787C9">
              <w:rPr>
                <w:rFonts w:asciiTheme="minorHAnsi" w:eastAsia="DengXian" w:hAnsiTheme="minorHAnsi"/>
                <w:sz w:val="22"/>
              </w:rPr>
              <w:t>€</w:t>
            </w:r>
            <w:r w:rsidR="0D05489F" w:rsidRPr="3E6787C9">
              <w:rPr>
                <w:rFonts w:asciiTheme="minorHAnsi" w:eastAsia="DengXian" w:hAnsiTheme="minorHAnsi"/>
                <w:sz w:val="22"/>
              </w:rPr>
              <w:t>100</w:t>
            </w:r>
          </w:p>
        </w:tc>
        <w:tc>
          <w:tcPr>
            <w:tcW w:w="808" w:type="dxa"/>
          </w:tcPr>
          <w:p w14:paraId="0F496CA7" w14:textId="2A1A306D" w:rsidR="003A64F4" w:rsidRPr="00DB4DC8" w:rsidRDefault="6E863A54" w:rsidP="00320011">
            <w:pPr>
              <w:jc w:val="right"/>
              <w:rPr>
                <w:rFonts w:asciiTheme="minorHAnsi" w:eastAsia="DengXian" w:hAnsiTheme="minorHAnsi"/>
                <w:sz w:val="22"/>
              </w:rPr>
            </w:pPr>
            <w:r w:rsidRPr="3E6787C9">
              <w:rPr>
                <w:rFonts w:asciiTheme="minorHAnsi" w:eastAsia="DengXian" w:hAnsiTheme="minorHAnsi"/>
                <w:sz w:val="22"/>
              </w:rPr>
              <w:t>€</w:t>
            </w:r>
            <w:r w:rsidR="21F352BC" w:rsidRPr="3E6787C9">
              <w:rPr>
                <w:rFonts w:asciiTheme="minorHAnsi" w:eastAsia="DengXian" w:hAnsiTheme="minorHAnsi"/>
                <w:sz w:val="22"/>
              </w:rPr>
              <w:t>100</w:t>
            </w:r>
          </w:p>
        </w:tc>
      </w:tr>
      <w:tr w:rsidR="00320011" w:rsidRPr="00DB4DC8" w14:paraId="0C5C80A9" w14:textId="77777777" w:rsidTr="003A64F4">
        <w:trPr>
          <w:trHeight w:val="57"/>
        </w:trPr>
        <w:tc>
          <w:tcPr>
            <w:tcW w:w="435" w:type="dxa"/>
          </w:tcPr>
          <w:p w14:paraId="5A04B708" w14:textId="77777777"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2</w:t>
            </w:r>
          </w:p>
        </w:tc>
        <w:tc>
          <w:tcPr>
            <w:tcW w:w="3633" w:type="dxa"/>
          </w:tcPr>
          <w:p w14:paraId="01EEA220" w14:textId="3A029998"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Verplicht: lockerhuur</w:t>
            </w:r>
          </w:p>
        </w:tc>
        <w:tc>
          <w:tcPr>
            <w:tcW w:w="925" w:type="dxa"/>
          </w:tcPr>
          <w:p w14:paraId="3ACE4E89" w14:textId="57A1FA8C"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c>
          <w:tcPr>
            <w:tcW w:w="759" w:type="dxa"/>
          </w:tcPr>
          <w:p w14:paraId="17A7BE5B" w14:textId="7C15B8AE"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c>
          <w:tcPr>
            <w:tcW w:w="759" w:type="dxa"/>
          </w:tcPr>
          <w:p w14:paraId="193E78B6" w14:textId="685AD3A9"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c>
          <w:tcPr>
            <w:tcW w:w="759" w:type="dxa"/>
          </w:tcPr>
          <w:p w14:paraId="0CA994D1" w14:textId="7F76DC52"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c>
          <w:tcPr>
            <w:tcW w:w="759" w:type="dxa"/>
          </w:tcPr>
          <w:p w14:paraId="60BEE054" w14:textId="4AF9D669"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c>
          <w:tcPr>
            <w:tcW w:w="808" w:type="dxa"/>
          </w:tcPr>
          <w:p w14:paraId="15B0DE85" w14:textId="6DA36750"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6F05E9" w:rsidRPr="00DB4DC8">
              <w:rPr>
                <w:rFonts w:asciiTheme="minorHAnsi" w:eastAsia="DengXian" w:hAnsiTheme="minorHAnsi" w:cstheme="minorHAnsi"/>
                <w:sz w:val="22"/>
              </w:rPr>
              <w:t>20</w:t>
            </w:r>
          </w:p>
        </w:tc>
      </w:tr>
      <w:tr w:rsidR="00320011" w:rsidRPr="00DB4DC8" w14:paraId="7E862989" w14:textId="77777777" w:rsidTr="003A64F4">
        <w:trPr>
          <w:trHeight w:val="57"/>
        </w:trPr>
        <w:tc>
          <w:tcPr>
            <w:tcW w:w="435" w:type="dxa"/>
          </w:tcPr>
          <w:p w14:paraId="53C09BB3" w14:textId="77777777"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3</w:t>
            </w:r>
          </w:p>
        </w:tc>
        <w:tc>
          <w:tcPr>
            <w:tcW w:w="3633" w:type="dxa"/>
          </w:tcPr>
          <w:p w14:paraId="1F2206BC" w14:textId="37477B89" w:rsidR="003A64F4" w:rsidRPr="00DB4DC8" w:rsidRDefault="003A64F4" w:rsidP="0055310B">
            <w:pPr>
              <w:jc w:val="both"/>
              <w:rPr>
                <w:rFonts w:asciiTheme="minorHAnsi" w:eastAsia="DengXian" w:hAnsiTheme="minorHAnsi" w:cstheme="minorHAnsi"/>
                <w:sz w:val="22"/>
              </w:rPr>
            </w:pPr>
            <w:r w:rsidRPr="00DB4DC8">
              <w:rPr>
                <w:rFonts w:asciiTheme="minorHAnsi" w:eastAsia="DengXian" w:hAnsiTheme="minorHAnsi" w:cstheme="minorHAnsi"/>
                <w:sz w:val="22"/>
              </w:rPr>
              <w:t>Keuze: jaarboek</w:t>
            </w:r>
          </w:p>
        </w:tc>
        <w:tc>
          <w:tcPr>
            <w:tcW w:w="925" w:type="dxa"/>
          </w:tcPr>
          <w:p w14:paraId="77691291" w14:textId="30BF5ADB" w:rsidR="003A64F4" w:rsidRPr="00DB4DC8" w:rsidRDefault="00643CF0" w:rsidP="00320011">
            <w:pPr>
              <w:tabs>
                <w:tab w:val="left" w:pos="465"/>
              </w:tabs>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c>
          <w:tcPr>
            <w:tcW w:w="759" w:type="dxa"/>
          </w:tcPr>
          <w:p w14:paraId="14FA2E54" w14:textId="380D4186"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c>
          <w:tcPr>
            <w:tcW w:w="759" w:type="dxa"/>
          </w:tcPr>
          <w:p w14:paraId="5CD0047C" w14:textId="6F9793D5"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c>
          <w:tcPr>
            <w:tcW w:w="759" w:type="dxa"/>
          </w:tcPr>
          <w:p w14:paraId="3348FD30" w14:textId="250F50A3"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c>
          <w:tcPr>
            <w:tcW w:w="759" w:type="dxa"/>
          </w:tcPr>
          <w:p w14:paraId="1225E2BF" w14:textId="5795333D"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c>
          <w:tcPr>
            <w:tcW w:w="808" w:type="dxa"/>
          </w:tcPr>
          <w:p w14:paraId="527877BA" w14:textId="11DB8394" w:rsidR="003A64F4" w:rsidRPr="00DB4DC8" w:rsidRDefault="00643CF0" w:rsidP="00320011">
            <w:pPr>
              <w:jc w:val="right"/>
              <w:rPr>
                <w:rFonts w:asciiTheme="minorHAnsi" w:eastAsia="DengXian" w:hAnsiTheme="minorHAnsi" w:cstheme="minorHAnsi"/>
                <w:sz w:val="22"/>
              </w:rPr>
            </w:pPr>
            <w:r>
              <w:rPr>
                <w:rFonts w:asciiTheme="minorHAnsi" w:eastAsia="DengXian" w:hAnsiTheme="minorHAnsi" w:cstheme="minorHAnsi"/>
                <w:sz w:val="22"/>
              </w:rPr>
              <w:t>€</w:t>
            </w:r>
            <w:r w:rsidR="003A64F4" w:rsidRPr="00DB4DC8">
              <w:rPr>
                <w:rFonts w:asciiTheme="minorHAnsi" w:eastAsia="DengXian" w:hAnsiTheme="minorHAnsi" w:cstheme="minorHAnsi"/>
                <w:sz w:val="22"/>
              </w:rPr>
              <w:t>20</w:t>
            </w:r>
          </w:p>
        </w:tc>
      </w:tr>
    </w:tbl>
    <w:p w14:paraId="55744378" w14:textId="77BDFB3D" w:rsidR="00B701ED" w:rsidRPr="00DB4DC8" w:rsidRDefault="00B701ED" w:rsidP="0055310B">
      <w:pPr>
        <w:jc w:val="both"/>
        <w:rPr>
          <w:rFonts w:asciiTheme="minorHAnsi" w:hAnsiTheme="minorHAnsi" w:cstheme="minorHAnsi"/>
          <w:sz w:val="22"/>
        </w:rPr>
      </w:pPr>
    </w:p>
    <w:p w14:paraId="1DCA6ABE" w14:textId="77777777" w:rsidR="00CF0145" w:rsidRPr="00DB4DC8" w:rsidRDefault="00CF0145" w:rsidP="0055310B">
      <w:pPr>
        <w:pStyle w:val="Geenafstand"/>
        <w:jc w:val="both"/>
        <w:rPr>
          <w:rFonts w:asciiTheme="minorHAnsi" w:hAnsiTheme="minorHAnsi" w:cstheme="minorHAnsi"/>
          <w:b/>
          <w:bCs/>
          <w:color w:val="FF0000"/>
          <w:sz w:val="22"/>
        </w:rPr>
      </w:pPr>
    </w:p>
    <w:p w14:paraId="61E6582E" w14:textId="2977C9C9" w:rsidR="00B84CF3" w:rsidRPr="00AD2B0E" w:rsidRDefault="00AD2B0E" w:rsidP="0055310B">
      <w:pPr>
        <w:pStyle w:val="Geenafstand"/>
        <w:jc w:val="both"/>
        <w:rPr>
          <w:rFonts w:asciiTheme="minorHAnsi" w:hAnsiTheme="minorHAnsi" w:cstheme="minorHAnsi"/>
          <w:b/>
          <w:bCs/>
          <w:sz w:val="22"/>
        </w:rPr>
      </w:pPr>
      <w:r>
        <w:rPr>
          <w:rFonts w:asciiTheme="minorHAnsi" w:hAnsiTheme="minorHAnsi" w:cstheme="minorHAnsi"/>
          <w:b/>
          <w:bCs/>
          <w:sz w:val="22"/>
        </w:rPr>
        <w:t>Uitleg</w:t>
      </w:r>
    </w:p>
    <w:p w14:paraId="5CD1C72F" w14:textId="77777777" w:rsidR="00B84CF3" w:rsidRDefault="00B84CF3" w:rsidP="0055310B">
      <w:pPr>
        <w:pStyle w:val="Geenafstand"/>
        <w:jc w:val="both"/>
        <w:rPr>
          <w:rFonts w:asciiTheme="minorHAnsi" w:hAnsiTheme="minorHAnsi" w:cstheme="minorHAnsi"/>
          <w:sz w:val="22"/>
        </w:rPr>
      </w:pPr>
      <w:r w:rsidRPr="00DB4DC8">
        <w:rPr>
          <w:rFonts w:asciiTheme="minorHAnsi" w:hAnsiTheme="minorHAnsi" w:cstheme="minorHAnsi"/>
          <w:sz w:val="22"/>
        </w:rPr>
        <w:t xml:space="preserve">We krijgen regelmatig vragen over het verschil tussen ouderbijdrage en additionele kosten. Omdat we ons voor kunnen stellen dat dit verschil niet altijd duidelijk is, geven we hieronder een toelichting. </w:t>
      </w:r>
    </w:p>
    <w:p w14:paraId="41EB9581" w14:textId="77777777" w:rsidR="00AD2B0E" w:rsidRPr="00DB4DC8" w:rsidRDefault="00AD2B0E" w:rsidP="0055310B">
      <w:pPr>
        <w:pStyle w:val="Geenafstand"/>
        <w:jc w:val="both"/>
        <w:rPr>
          <w:rFonts w:asciiTheme="minorHAnsi" w:hAnsiTheme="minorHAnsi" w:cstheme="minorHAnsi"/>
          <w:sz w:val="22"/>
        </w:rPr>
      </w:pPr>
    </w:p>
    <w:p w14:paraId="76D3342E" w14:textId="70D19AE0" w:rsidR="00B84CF3" w:rsidRPr="00DB4DC8" w:rsidRDefault="00B84CF3" w:rsidP="0055310B">
      <w:pPr>
        <w:pStyle w:val="Geenafstand"/>
        <w:jc w:val="both"/>
        <w:rPr>
          <w:rFonts w:asciiTheme="minorHAnsi" w:hAnsiTheme="minorHAnsi" w:cstheme="minorHAnsi"/>
          <w:sz w:val="22"/>
        </w:rPr>
      </w:pPr>
      <w:r w:rsidRPr="00DB4DC8">
        <w:rPr>
          <w:rFonts w:asciiTheme="minorHAnsi" w:hAnsiTheme="minorHAnsi" w:cstheme="minorHAnsi"/>
          <w:sz w:val="22"/>
        </w:rPr>
        <w:t xml:space="preserve">De Ouderraad is verantwoordelijk voor de inning van de vrijwillige ouderbijdrage van het USG. De ouderbijdrage is ondergebracht in het Gregoriusfonds (zie </w:t>
      </w:r>
      <w:r w:rsidR="00AD2B0E">
        <w:rPr>
          <w:rFonts w:asciiTheme="minorHAnsi" w:hAnsiTheme="minorHAnsi" w:cstheme="minorHAnsi"/>
          <w:sz w:val="22"/>
        </w:rPr>
        <w:t xml:space="preserve">hiervoor de </w:t>
      </w:r>
      <w:hyperlink r:id="rId11" w:history="1">
        <w:r w:rsidR="00EC372D">
          <w:rPr>
            <w:rStyle w:val="Hyperlink"/>
            <w:rFonts w:asciiTheme="minorHAnsi" w:hAnsiTheme="minorHAnsi" w:cstheme="minorHAnsi"/>
            <w:sz w:val="22"/>
          </w:rPr>
          <w:t>link</w:t>
        </w:r>
      </w:hyperlink>
      <w:r w:rsidR="00EC372D">
        <w:rPr>
          <w:rFonts w:asciiTheme="minorHAnsi" w:hAnsiTheme="minorHAnsi" w:cstheme="minorHAnsi"/>
          <w:sz w:val="22"/>
        </w:rPr>
        <w:t xml:space="preserve"> </w:t>
      </w:r>
      <w:r w:rsidR="00AD2B0E">
        <w:rPr>
          <w:rFonts w:asciiTheme="minorHAnsi" w:hAnsiTheme="minorHAnsi" w:cstheme="minorHAnsi"/>
          <w:sz w:val="22"/>
        </w:rPr>
        <w:t>op onze website)</w:t>
      </w:r>
      <w:r w:rsidRPr="00DB4DC8">
        <w:rPr>
          <w:rFonts w:asciiTheme="minorHAnsi" w:hAnsiTheme="minorHAnsi" w:cstheme="minorHAnsi"/>
          <w:sz w:val="22"/>
        </w:rPr>
        <w:t xml:space="preserve">. Uit het Gregoriusfonds worden leerlingverenigingen ondersteund, de school aangekleed, schoolfeesten mede gefinancierd etc. Kortom, zaken die alle leerlingen ten goede komen. Tijdens de jaarvergadering legt de Ouderraad verantwoording af </w:t>
      </w:r>
      <w:r w:rsidR="002B4C8B">
        <w:rPr>
          <w:rFonts w:asciiTheme="minorHAnsi" w:hAnsiTheme="minorHAnsi" w:cstheme="minorHAnsi"/>
          <w:sz w:val="22"/>
        </w:rPr>
        <w:t xml:space="preserve">aan alle ouders </w:t>
      </w:r>
      <w:r w:rsidRPr="00DB4DC8">
        <w:rPr>
          <w:rFonts w:asciiTheme="minorHAnsi" w:hAnsiTheme="minorHAnsi" w:cstheme="minorHAnsi"/>
          <w:sz w:val="22"/>
        </w:rPr>
        <w:t>en achteraf kunt u ook de jaarrekening opvragen.</w:t>
      </w:r>
    </w:p>
    <w:p w14:paraId="1F85CE4F" w14:textId="77777777" w:rsidR="00B84CF3" w:rsidRPr="00DB4DC8" w:rsidRDefault="00B84CF3" w:rsidP="0055310B">
      <w:pPr>
        <w:pStyle w:val="Geenafstand"/>
        <w:jc w:val="both"/>
        <w:rPr>
          <w:rFonts w:asciiTheme="minorHAnsi" w:hAnsiTheme="minorHAnsi" w:cstheme="minorHAnsi"/>
          <w:sz w:val="22"/>
        </w:rPr>
      </w:pPr>
    </w:p>
    <w:p w14:paraId="6B804F33" w14:textId="45DD7C09" w:rsidR="00EC372D" w:rsidRPr="00DB4DC8" w:rsidRDefault="00B84CF3" w:rsidP="0055310B">
      <w:pPr>
        <w:pStyle w:val="Geenafstand"/>
        <w:jc w:val="both"/>
        <w:rPr>
          <w:rFonts w:asciiTheme="minorHAnsi" w:hAnsiTheme="minorHAnsi" w:cstheme="minorHAnsi"/>
          <w:sz w:val="22"/>
        </w:rPr>
      </w:pPr>
      <w:r w:rsidRPr="00DB4DC8">
        <w:rPr>
          <w:rFonts w:asciiTheme="minorHAnsi" w:hAnsiTheme="minorHAnsi" w:cstheme="minorHAnsi"/>
          <w:sz w:val="22"/>
        </w:rPr>
        <w:t xml:space="preserve">Naast deze ouderbijdrage van de Ouderraad kent het USG de zogenaamde additionele kosten. Het gaat hier om door school gemaakte kosten waar wij geen of onvoldoende overheidsfinanciering voor </w:t>
      </w:r>
      <w:r w:rsidR="005E2E59" w:rsidRPr="00DB4DC8">
        <w:rPr>
          <w:rFonts w:asciiTheme="minorHAnsi" w:hAnsiTheme="minorHAnsi" w:cstheme="minorHAnsi"/>
          <w:sz w:val="22"/>
        </w:rPr>
        <w:t>ontvangen</w:t>
      </w:r>
      <w:r w:rsidRPr="00DB4DC8">
        <w:rPr>
          <w:rFonts w:asciiTheme="minorHAnsi" w:hAnsiTheme="minorHAnsi" w:cstheme="minorHAnsi"/>
          <w:sz w:val="22"/>
        </w:rPr>
        <w:t>.</w:t>
      </w:r>
      <w:r w:rsidR="005E2E59" w:rsidRPr="00DB4DC8">
        <w:rPr>
          <w:rFonts w:asciiTheme="minorHAnsi" w:hAnsiTheme="minorHAnsi" w:cstheme="minorHAnsi"/>
          <w:sz w:val="22"/>
        </w:rPr>
        <w:t xml:space="preserve"> </w:t>
      </w:r>
      <w:r w:rsidR="002B4C8B">
        <w:rPr>
          <w:rFonts w:asciiTheme="minorHAnsi" w:hAnsiTheme="minorHAnsi" w:cstheme="minorHAnsi"/>
          <w:sz w:val="22"/>
        </w:rPr>
        <w:t>Hierin maken we onderscheid tussen drie zaken: algemene kosten</w:t>
      </w:r>
      <w:r w:rsidR="000273E9">
        <w:rPr>
          <w:rFonts w:asciiTheme="minorHAnsi" w:hAnsiTheme="minorHAnsi" w:cstheme="minorHAnsi"/>
          <w:sz w:val="22"/>
        </w:rPr>
        <w:t xml:space="preserve">, </w:t>
      </w:r>
      <w:r w:rsidR="00AF38F7">
        <w:rPr>
          <w:rFonts w:asciiTheme="minorHAnsi" w:hAnsiTheme="minorHAnsi" w:cstheme="minorHAnsi"/>
          <w:sz w:val="22"/>
        </w:rPr>
        <w:t xml:space="preserve">de kosten voor een kluisje (verplicht voor elke leerling) en </w:t>
      </w:r>
      <w:r w:rsidR="00547132">
        <w:rPr>
          <w:rFonts w:asciiTheme="minorHAnsi" w:hAnsiTheme="minorHAnsi" w:cstheme="minorHAnsi"/>
          <w:sz w:val="22"/>
        </w:rPr>
        <w:t xml:space="preserve">u kunt de keuze maken het jaarboek aan te schaffen. </w:t>
      </w:r>
    </w:p>
    <w:p w14:paraId="4E5C52FD" w14:textId="77777777" w:rsidR="00B84CF3" w:rsidRPr="00DB4DC8" w:rsidRDefault="00B84CF3" w:rsidP="0055310B">
      <w:pPr>
        <w:jc w:val="both"/>
        <w:rPr>
          <w:rFonts w:asciiTheme="minorHAnsi" w:hAnsiTheme="minorHAnsi" w:cstheme="minorHAnsi"/>
          <w:sz w:val="22"/>
        </w:rPr>
      </w:pPr>
    </w:p>
    <w:p w14:paraId="2E9F6D20" w14:textId="6644A0B5" w:rsidR="00B84CF3" w:rsidRPr="00E228CE" w:rsidRDefault="00E1537B" w:rsidP="00AC7079">
      <w:pPr>
        <w:jc w:val="both"/>
        <w:rPr>
          <w:rFonts w:asciiTheme="minorHAnsi" w:hAnsiTheme="minorHAnsi" w:cstheme="minorHAnsi"/>
          <w:b/>
          <w:bCs/>
          <w:i/>
          <w:iCs/>
          <w:sz w:val="22"/>
        </w:rPr>
      </w:pPr>
      <w:r w:rsidRPr="00E228CE">
        <w:rPr>
          <w:rFonts w:asciiTheme="minorHAnsi" w:hAnsiTheme="minorHAnsi" w:cstheme="minorHAnsi"/>
          <w:b/>
          <w:bCs/>
          <w:i/>
          <w:iCs/>
          <w:sz w:val="22"/>
        </w:rPr>
        <w:t>Algemene kosten:</w:t>
      </w:r>
    </w:p>
    <w:p w14:paraId="2A1B48BE" w14:textId="6363ACDE" w:rsidR="00E1537B" w:rsidRPr="00DB4DC8" w:rsidRDefault="00E1537B" w:rsidP="00AC7079">
      <w:pPr>
        <w:pStyle w:val="Geenafstand"/>
        <w:numPr>
          <w:ilvl w:val="0"/>
          <w:numId w:val="6"/>
        </w:numPr>
        <w:jc w:val="both"/>
        <w:rPr>
          <w:rFonts w:asciiTheme="minorHAnsi" w:hAnsiTheme="minorHAnsi" w:cstheme="minorHAnsi"/>
          <w:sz w:val="22"/>
        </w:rPr>
      </w:pPr>
      <w:r w:rsidRPr="00DB4DC8">
        <w:rPr>
          <w:rFonts w:asciiTheme="minorHAnsi" w:hAnsiTheme="minorHAnsi" w:cstheme="minorHAnsi"/>
          <w:b/>
          <w:sz w:val="22"/>
        </w:rPr>
        <w:t xml:space="preserve">Mediatheek: </w:t>
      </w:r>
      <w:r w:rsidRPr="00DB4DC8">
        <w:rPr>
          <w:rFonts w:asciiTheme="minorHAnsi" w:hAnsiTheme="minorHAnsi" w:cstheme="minorHAnsi"/>
          <w:sz w:val="22"/>
        </w:rPr>
        <w:t xml:space="preserve">uit onderzoek blijkt hoe belangrijk lezen is voor de ontwikkeling van leerlingen. Het USG hecht mede om </w:t>
      </w:r>
      <w:r w:rsidR="007427CE">
        <w:rPr>
          <w:rFonts w:asciiTheme="minorHAnsi" w:hAnsiTheme="minorHAnsi" w:cstheme="minorHAnsi"/>
          <w:sz w:val="22"/>
        </w:rPr>
        <w:t>deze</w:t>
      </w:r>
      <w:r w:rsidRPr="00DB4DC8">
        <w:rPr>
          <w:rFonts w:asciiTheme="minorHAnsi" w:hAnsiTheme="minorHAnsi" w:cstheme="minorHAnsi"/>
          <w:sz w:val="22"/>
        </w:rPr>
        <w:t xml:space="preserve"> reden aan een goedgevulde mediatheek waar leerlingen de meest recente titels kunnen lenen. Maar de mediatheek moet ook een plek zijn waar leerlingen om advies kunnen vragen over een boek. Om die reden </w:t>
      </w:r>
      <w:r w:rsidR="00A06B50">
        <w:rPr>
          <w:rFonts w:asciiTheme="minorHAnsi" w:hAnsiTheme="minorHAnsi" w:cstheme="minorHAnsi"/>
          <w:sz w:val="22"/>
        </w:rPr>
        <w:t>hebben wij onze eigen mediathecaris in dienst</w:t>
      </w:r>
      <w:r w:rsidRPr="00DB4DC8">
        <w:rPr>
          <w:rFonts w:asciiTheme="minorHAnsi" w:hAnsiTheme="minorHAnsi" w:cstheme="minorHAnsi"/>
          <w:sz w:val="22"/>
        </w:rPr>
        <w:t>. De mediatheek is daarnaast een plek om rustig te kunnen studeren of aan je schoolwerk te kunnen werken.</w:t>
      </w:r>
    </w:p>
    <w:p w14:paraId="732ABBC5" w14:textId="77777777" w:rsidR="00AC7079" w:rsidRDefault="00E1537B" w:rsidP="00AC7079">
      <w:pPr>
        <w:pStyle w:val="Geenafstand"/>
        <w:numPr>
          <w:ilvl w:val="0"/>
          <w:numId w:val="6"/>
        </w:numPr>
        <w:jc w:val="both"/>
        <w:rPr>
          <w:rFonts w:asciiTheme="minorHAnsi" w:hAnsiTheme="minorHAnsi" w:cstheme="minorHAnsi"/>
          <w:sz w:val="22"/>
        </w:rPr>
      </w:pPr>
      <w:r w:rsidRPr="00AC7079">
        <w:rPr>
          <w:rFonts w:asciiTheme="minorHAnsi" w:hAnsiTheme="minorHAnsi" w:cstheme="minorHAnsi"/>
          <w:b/>
          <w:sz w:val="22"/>
        </w:rPr>
        <w:lastRenderedPageBreak/>
        <w:t xml:space="preserve">ICT: </w:t>
      </w:r>
      <w:r w:rsidRPr="00AC7079">
        <w:rPr>
          <w:rFonts w:asciiTheme="minorHAnsi" w:hAnsiTheme="minorHAnsi" w:cstheme="minorHAnsi"/>
          <w:sz w:val="22"/>
        </w:rPr>
        <w:t xml:space="preserve">ICT en onderwijs zijn onlosmakelijk met elkaar verbonden. Het is daarom belangrijk dat leerlingen met de juiste </w:t>
      </w:r>
      <w:r w:rsidR="00AC7079" w:rsidRPr="00AC7079">
        <w:rPr>
          <w:rFonts w:asciiTheme="minorHAnsi" w:hAnsiTheme="minorHAnsi" w:cstheme="minorHAnsi"/>
          <w:sz w:val="22"/>
        </w:rPr>
        <w:t xml:space="preserve">en meest recente </w:t>
      </w:r>
      <w:r w:rsidRPr="00AC7079">
        <w:rPr>
          <w:rFonts w:asciiTheme="minorHAnsi" w:hAnsiTheme="minorHAnsi" w:cstheme="minorHAnsi"/>
          <w:sz w:val="22"/>
        </w:rPr>
        <w:t xml:space="preserve">pakketten kunnen werken en gebruik kunnen maken van beveiligde systemen. </w:t>
      </w:r>
    </w:p>
    <w:p w14:paraId="38161D44" w14:textId="2CB9C66B" w:rsidR="00E1537B" w:rsidRPr="00AC7079" w:rsidRDefault="00E1537B" w:rsidP="00AC7079">
      <w:pPr>
        <w:pStyle w:val="Geenafstand"/>
        <w:numPr>
          <w:ilvl w:val="0"/>
          <w:numId w:val="6"/>
        </w:numPr>
        <w:jc w:val="both"/>
        <w:rPr>
          <w:rFonts w:asciiTheme="minorHAnsi" w:hAnsiTheme="minorHAnsi" w:cstheme="minorHAnsi"/>
          <w:sz w:val="22"/>
        </w:rPr>
      </w:pPr>
      <w:r w:rsidRPr="00AC7079">
        <w:rPr>
          <w:rFonts w:asciiTheme="minorHAnsi" w:hAnsiTheme="minorHAnsi" w:cstheme="minorHAnsi"/>
          <w:b/>
          <w:sz w:val="22"/>
        </w:rPr>
        <w:t xml:space="preserve">Voorzieningen bètavakken: </w:t>
      </w:r>
      <w:r w:rsidRPr="00AC7079">
        <w:rPr>
          <w:rFonts w:asciiTheme="minorHAnsi" w:hAnsiTheme="minorHAnsi" w:cstheme="minorHAnsi"/>
          <w:bCs/>
          <w:sz w:val="22"/>
        </w:rPr>
        <w:t>d</w:t>
      </w:r>
      <w:r w:rsidRPr="00AC7079">
        <w:rPr>
          <w:rFonts w:asciiTheme="minorHAnsi" w:hAnsiTheme="minorHAnsi" w:cstheme="minorHAnsi"/>
          <w:sz w:val="22"/>
        </w:rPr>
        <w:t xml:space="preserve">e kracht van de bètavakken bestaat uit het tweeledige programma: theorie enerzijds en praktijk anderzijds. Die practica maken het vak voor veel leerlingen ook extra aantrekkelijk. </w:t>
      </w:r>
      <w:r w:rsidR="00A96622">
        <w:rPr>
          <w:rFonts w:asciiTheme="minorHAnsi" w:hAnsiTheme="minorHAnsi" w:cstheme="minorHAnsi"/>
          <w:sz w:val="22"/>
        </w:rPr>
        <w:t>Het</w:t>
      </w:r>
      <w:r w:rsidR="005E2E59" w:rsidRPr="00AC7079">
        <w:rPr>
          <w:rFonts w:asciiTheme="minorHAnsi" w:hAnsiTheme="minorHAnsi" w:cstheme="minorHAnsi"/>
          <w:sz w:val="22"/>
        </w:rPr>
        <w:t xml:space="preserve"> vak Robotica bijvoorbeeld kan zonder allerlei materialen niet uitdagend aangeboden worden. </w:t>
      </w:r>
      <w:r w:rsidRPr="00AC7079">
        <w:rPr>
          <w:rFonts w:asciiTheme="minorHAnsi" w:hAnsiTheme="minorHAnsi" w:cstheme="minorHAnsi"/>
          <w:sz w:val="22"/>
        </w:rPr>
        <w:t xml:space="preserve">En als school willen wij </w:t>
      </w:r>
      <w:r w:rsidR="00A96622">
        <w:rPr>
          <w:rFonts w:asciiTheme="minorHAnsi" w:hAnsiTheme="minorHAnsi" w:cstheme="minorHAnsi"/>
          <w:sz w:val="22"/>
        </w:rPr>
        <w:t>onze leerlingen</w:t>
      </w:r>
      <w:r w:rsidRPr="00AC7079">
        <w:rPr>
          <w:rFonts w:asciiTheme="minorHAnsi" w:hAnsiTheme="minorHAnsi" w:cstheme="minorHAnsi"/>
          <w:sz w:val="22"/>
        </w:rPr>
        <w:t xml:space="preserve"> die ervaringen in ruime mate aanbieden.</w:t>
      </w:r>
      <w:r w:rsidR="008F7360" w:rsidRPr="00AC7079">
        <w:rPr>
          <w:rFonts w:asciiTheme="minorHAnsi" w:hAnsiTheme="minorHAnsi" w:cstheme="minorHAnsi"/>
          <w:sz w:val="22"/>
        </w:rPr>
        <w:t xml:space="preserve"> Ook </w:t>
      </w:r>
      <w:r w:rsidRPr="00AC7079">
        <w:rPr>
          <w:rFonts w:asciiTheme="minorHAnsi" w:hAnsiTheme="minorHAnsi" w:cstheme="minorHAnsi"/>
          <w:sz w:val="22"/>
        </w:rPr>
        <w:t xml:space="preserve">dient de veiligheid gewaarborgd te zijn en moeten er veiligheidsmaatregelen getroffen worden zoals veiligheidsbrillen en </w:t>
      </w:r>
      <w:r w:rsidR="00A96622">
        <w:rPr>
          <w:rFonts w:asciiTheme="minorHAnsi" w:hAnsiTheme="minorHAnsi" w:cstheme="minorHAnsi"/>
          <w:sz w:val="22"/>
        </w:rPr>
        <w:t>lab</w:t>
      </w:r>
      <w:r w:rsidRPr="00AC7079">
        <w:rPr>
          <w:rFonts w:asciiTheme="minorHAnsi" w:hAnsiTheme="minorHAnsi" w:cstheme="minorHAnsi"/>
          <w:sz w:val="22"/>
        </w:rPr>
        <w:t xml:space="preserve">jassen. </w:t>
      </w:r>
    </w:p>
    <w:p w14:paraId="50ED0F9C" w14:textId="578E738B" w:rsidR="001A494D" w:rsidRPr="00DB4DC8" w:rsidRDefault="001A494D" w:rsidP="00AC7079">
      <w:pPr>
        <w:pStyle w:val="Geenafstand"/>
        <w:numPr>
          <w:ilvl w:val="0"/>
          <w:numId w:val="6"/>
        </w:numPr>
        <w:jc w:val="both"/>
        <w:rPr>
          <w:rFonts w:asciiTheme="minorHAnsi" w:hAnsiTheme="minorHAnsi" w:cstheme="minorHAnsi"/>
          <w:sz w:val="22"/>
        </w:rPr>
      </w:pPr>
      <w:r w:rsidRPr="00DB4DC8">
        <w:rPr>
          <w:rFonts w:asciiTheme="minorHAnsi" w:hAnsiTheme="minorHAnsi" w:cstheme="minorHAnsi"/>
          <w:b/>
          <w:sz w:val="22"/>
        </w:rPr>
        <w:t xml:space="preserve">Algemeen (mentor): </w:t>
      </w:r>
      <w:r w:rsidRPr="00DB4DC8">
        <w:rPr>
          <w:rFonts w:asciiTheme="minorHAnsi" w:hAnsiTheme="minorHAnsi" w:cstheme="minorHAnsi"/>
          <w:sz w:val="22"/>
        </w:rPr>
        <w:t>In het jaar kunnen er wat activiteiten voor de klas (mentoruitje, Sinterklaas, kerstontbijt enz.) zijn. Per klas is een</w:t>
      </w:r>
      <w:r w:rsidR="005E7D1D" w:rsidRPr="00DB4DC8">
        <w:rPr>
          <w:rFonts w:asciiTheme="minorHAnsi" w:hAnsiTheme="minorHAnsi" w:cstheme="minorHAnsi"/>
          <w:sz w:val="22"/>
        </w:rPr>
        <w:t xml:space="preserve"> </w:t>
      </w:r>
      <w:r w:rsidRPr="00DB4DC8">
        <w:rPr>
          <w:rFonts w:asciiTheme="minorHAnsi" w:hAnsiTheme="minorHAnsi" w:cstheme="minorHAnsi"/>
          <w:sz w:val="22"/>
        </w:rPr>
        <w:t>klein budget beschikbaar. Het gaat ook om bijv. de map geslaagden met daarin een aantal bescheiden zoals cijferlijst(en), testimonium en diploma. Wij zijn van mening dat dit documenten van kwaliteit moeten zijn.</w:t>
      </w:r>
    </w:p>
    <w:p w14:paraId="52363B19" w14:textId="319412EB" w:rsidR="004B650A" w:rsidRPr="00590C35" w:rsidRDefault="009833FB" w:rsidP="004B650A">
      <w:pPr>
        <w:pStyle w:val="Geenafstand"/>
        <w:numPr>
          <w:ilvl w:val="0"/>
          <w:numId w:val="6"/>
        </w:numPr>
        <w:jc w:val="both"/>
        <w:rPr>
          <w:rFonts w:asciiTheme="minorHAnsi" w:hAnsiTheme="minorHAnsi"/>
          <w:sz w:val="22"/>
        </w:rPr>
      </w:pPr>
      <w:r w:rsidRPr="00590C35">
        <w:rPr>
          <w:rFonts w:asciiTheme="minorHAnsi" w:hAnsiTheme="minorHAnsi"/>
          <w:b/>
          <w:sz w:val="22"/>
        </w:rPr>
        <w:t xml:space="preserve">Sportoriëntatie: </w:t>
      </w:r>
      <w:r w:rsidRPr="002C17D8">
        <w:rPr>
          <w:rFonts w:asciiTheme="minorHAnsi" w:hAnsiTheme="minorHAnsi"/>
          <w:bCs/>
          <w:sz w:val="22"/>
        </w:rPr>
        <w:t>b</w:t>
      </w:r>
      <w:r w:rsidRPr="00590C35">
        <w:rPr>
          <w:rFonts w:asciiTheme="minorHAnsi" w:hAnsiTheme="minorHAnsi"/>
          <w:sz w:val="22"/>
        </w:rPr>
        <w:t xml:space="preserve">ewegingsonderwijs is ook nog in de </w:t>
      </w:r>
      <w:r w:rsidR="002C17D8">
        <w:rPr>
          <w:rFonts w:asciiTheme="minorHAnsi" w:hAnsiTheme="minorHAnsi"/>
          <w:sz w:val="22"/>
        </w:rPr>
        <w:t>bovenbouw</w:t>
      </w:r>
      <w:r w:rsidRPr="00590C35">
        <w:rPr>
          <w:rFonts w:asciiTheme="minorHAnsi" w:hAnsiTheme="minorHAnsi"/>
          <w:sz w:val="22"/>
        </w:rPr>
        <w:t xml:space="preserve"> een belangrijk onderdeel in het curriculum en een van de eindtermen is dat leerlingen kennismaken met verschillende sporten. </w:t>
      </w:r>
      <w:r w:rsidR="002C17D8">
        <w:rPr>
          <w:rFonts w:asciiTheme="minorHAnsi" w:hAnsiTheme="minorHAnsi"/>
          <w:sz w:val="22"/>
        </w:rPr>
        <w:t xml:space="preserve">Dit bieden we aan </w:t>
      </w:r>
      <w:proofErr w:type="gramStart"/>
      <w:r w:rsidR="002C17D8">
        <w:rPr>
          <w:rFonts w:asciiTheme="minorHAnsi" w:hAnsiTheme="minorHAnsi"/>
          <w:sz w:val="22"/>
        </w:rPr>
        <w:t>middels</w:t>
      </w:r>
      <w:proofErr w:type="gramEnd"/>
      <w:r w:rsidR="002C17D8">
        <w:rPr>
          <w:rFonts w:asciiTheme="minorHAnsi" w:hAnsiTheme="minorHAnsi"/>
          <w:sz w:val="22"/>
        </w:rPr>
        <w:t xml:space="preserve"> sportoriëntatie. </w:t>
      </w:r>
      <w:r w:rsidRPr="00590C35">
        <w:rPr>
          <w:rFonts w:asciiTheme="minorHAnsi" w:hAnsiTheme="minorHAnsi"/>
          <w:sz w:val="22"/>
        </w:rPr>
        <w:t>Onze docenten lichamelijke opvoeding kunnen niet de kennismaking met alle sporten verzorgen</w:t>
      </w:r>
      <w:r w:rsidR="002C17D8">
        <w:rPr>
          <w:rFonts w:asciiTheme="minorHAnsi" w:hAnsiTheme="minorHAnsi"/>
          <w:sz w:val="22"/>
        </w:rPr>
        <w:t xml:space="preserve">, daarom is het inhuren van externe sportdocenten en/of voorzieningen noodzakelijk. </w:t>
      </w:r>
    </w:p>
    <w:p w14:paraId="685E51E3" w14:textId="4B894DC4" w:rsidR="00CB0466" w:rsidRPr="00DB4DC8" w:rsidRDefault="00CB0466" w:rsidP="00AC7079">
      <w:pPr>
        <w:pStyle w:val="Geenafstand"/>
        <w:numPr>
          <w:ilvl w:val="0"/>
          <w:numId w:val="6"/>
        </w:numPr>
        <w:jc w:val="both"/>
        <w:rPr>
          <w:rFonts w:asciiTheme="minorHAnsi" w:hAnsiTheme="minorHAnsi" w:cstheme="minorHAnsi"/>
          <w:b/>
          <w:sz w:val="22"/>
        </w:rPr>
      </w:pPr>
      <w:r w:rsidRPr="00DB4DC8">
        <w:rPr>
          <w:rFonts w:asciiTheme="minorHAnsi" w:hAnsiTheme="minorHAnsi" w:cstheme="minorHAnsi"/>
          <w:b/>
          <w:sz w:val="22"/>
        </w:rPr>
        <w:t>Extra onderwijs</w:t>
      </w:r>
      <w:r w:rsidR="002D14CC" w:rsidRPr="00DB4DC8">
        <w:rPr>
          <w:rFonts w:asciiTheme="minorHAnsi" w:hAnsiTheme="minorHAnsi" w:cstheme="minorHAnsi"/>
          <w:b/>
          <w:sz w:val="22"/>
        </w:rPr>
        <w:t>activiteiten:</w:t>
      </w:r>
      <w:r w:rsidRPr="00DB4DC8">
        <w:rPr>
          <w:rFonts w:asciiTheme="minorHAnsi" w:hAnsiTheme="minorHAnsi" w:cstheme="minorHAnsi"/>
          <w:b/>
          <w:sz w:val="22"/>
        </w:rPr>
        <w:t xml:space="preserve"> </w:t>
      </w:r>
    </w:p>
    <w:p w14:paraId="0F04D003" w14:textId="1A2A8191" w:rsidR="00C91C97" w:rsidRPr="00DB4DC8" w:rsidRDefault="00C91C97" w:rsidP="00AC7079">
      <w:pPr>
        <w:pStyle w:val="Geenafstand"/>
        <w:numPr>
          <w:ilvl w:val="0"/>
          <w:numId w:val="7"/>
        </w:numPr>
        <w:jc w:val="both"/>
        <w:rPr>
          <w:rFonts w:asciiTheme="minorHAnsi" w:hAnsiTheme="minorHAnsi" w:cstheme="minorHAnsi"/>
          <w:sz w:val="22"/>
        </w:rPr>
      </w:pPr>
      <w:r w:rsidRPr="00DB4DC8">
        <w:rPr>
          <w:rFonts w:asciiTheme="minorHAnsi" w:hAnsiTheme="minorHAnsi" w:cstheme="minorHAnsi"/>
          <w:sz w:val="22"/>
        </w:rPr>
        <w:t xml:space="preserve">Extra onderwijsaanbod zoals Robotica, Spaans, </w:t>
      </w:r>
      <w:r w:rsidR="001A675F" w:rsidRPr="00DB4DC8">
        <w:rPr>
          <w:rFonts w:asciiTheme="minorHAnsi" w:hAnsiTheme="minorHAnsi" w:cstheme="minorHAnsi"/>
          <w:sz w:val="22"/>
        </w:rPr>
        <w:t xml:space="preserve">Delf </w:t>
      </w:r>
      <w:r w:rsidR="0010352B">
        <w:rPr>
          <w:rFonts w:asciiTheme="minorHAnsi" w:hAnsiTheme="minorHAnsi" w:cstheme="minorHAnsi"/>
          <w:sz w:val="22"/>
        </w:rPr>
        <w:t>scolaire</w:t>
      </w:r>
      <w:r w:rsidR="001A675F" w:rsidRPr="00DB4DC8">
        <w:rPr>
          <w:rFonts w:asciiTheme="minorHAnsi" w:hAnsiTheme="minorHAnsi" w:cstheme="minorHAnsi"/>
          <w:sz w:val="22"/>
        </w:rPr>
        <w:t xml:space="preserve"> </w:t>
      </w:r>
      <w:r w:rsidR="00DE3BF3">
        <w:rPr>
          <w:rFonts w:asciiTheme="minorHAnsi" w:hAnsiTheme="minorHAnsi" w:cstheme="minorHAnsi"/>
          <w:sz w:val="22"/>
        </w:rPr>
        <w:t xml:space="preserve">(Frans) </w:t>
      </w:r>
      <w:r w:rsidR="001A675F" w:rsidRPr="00DB4DC8">
        <w:rPr>
          <w:rFonts w:asciiTheme="minorHAnsi" w:hAnsiTheme="minorHAnsi" w:cstheme="minorHAnsi"/>
          <w:sz w:val="22"/>
        </w:rPr>
        <w:t xml:space="preserve">en Goethe </w:t>
      </w:r>
      <w:r w:rsidR="0010352B">
        <w:rPr>
          <w:rFonts w:asciiTheme="minorHAnsi" w:hAnsiTheme="minorHAnsi" w:cstheme="minorHAnsi"/>
          <w:sz w:val="22"/>
        </w:rPr>
        <w:t>(Duits)</w:t>
      </w:r>
      <w:r w:rsidR="00DE3BF3">
        <w:rPr>
          <w:rFonts w:asciiTheme="minorHAnsi" w:hAnsiTheme="minorHAnsi" w:cstheme="minorHAnsi"/>
          <w:sz w:val="22"/>
        </w:rPr>
        <w:t>.</w:t>
      </w:r>
      <w:r w:rsidR="003D620F">
        <w:rPr>
          <w:rFonts w:asciiTheme="minorHAnsi" w:hAnsiTheme="minorHAnsi" w:cstheme="minorHAnsi"/>
          <w:sz w:val="22"/>
        </w:rPr>
        <w:t xml:space="preserve"> </w:t>
      </w:r>
      <w:r w:rsidR="002C17D8">
        <w:rPr>
          <w:rFonts w:asciiTheme="minorHAnsi" w:hAnsiTheme="minorHAnsi" w:cstheme="minorHAnsi"/>
          <w:sz w:val="22"/>
        </w:rPr>
        <w:br/>
      </w:r>
      <w:r w:rsidR="003D620F" w:rsidRPr="002C17D8">
        <w:rPr>
          <w:rFonts w:asciiTheme="minorHAnsi" w:hAnsiTheme="minorHAnsi" w:cstheme="minorHAnsi"/>
          <w:i/>
          <w:iCs/>
          <w:sz w:val="22"/>
        </w:rPr>
        <w:t xml:space="preserve">Nb. </w:t>
      </w:r>
      <w:proofErr w:type="gramStart"/>
      <w:r w:rsidR="003D620F" w:rsidRPr="002C17D8">
        <w:rPr>
          <w:rFonts w:asciiTheme="minorHAnsi" w:hAnsiTheme="minorHAnsi" w:cstheme="minorHAnsi"/>
          <w:i/>
          <w:iCs/>
          <w:sz w:val="22"/>
        </w:rPr>
        <w:t>Indien</w:t>
      </w:r>
      <w:proofErr w:type="gramEnd"/>
      <w:r w:rsidR="003D620F" w:rsidRPr="002C17D8">
        <w:rPr>
          <w:rFonts w:asciiTheme="minorHAnsi" w:hAnsiTheme="minorHAnsi" w:cstheme="minorHAnsi"/>
          <w:i/>
          <w:iCs/>
          <w:sz w:val="22"/>
        </w:rPr>
        <w:t xml:space="preserve"> een leerling ervoor kiest het (ERK)</w:t>
      </w:r>
      <w:r w:rsidR="00A52ACB" w:rsidRPr="002C17D8">
        <w:rPr>
          <w:rFonts w:asciiTheme="minorHAnsi" w:hAnsiTheme="minorHAnsi" w:cstheme="minorHAnsi"/>
          <w:i/>
          <w:iCs/>
          <w:sz w:val="22"/>
        </w:rPr>
        <w:t>examen in een van de talen af te leggen, zijn de kosten voor dit examen voor eigen rekening.</w:t>
      </w:r>
      <w:r w:rsidR="00A52ACB">
        <w:rPr>
          <w:rFonts w:asciiTheme="minorHAnsi" w:hAnsiTheme="minorHAnsi" w:cstheme="minorHAnsi"/>
          <w:sz w:val="22"/>
        </w:rPr>
        <w:t xml:space="preserve"> </w:t>
      </w:r>
    </w:p>
    <w:p w14:paraId="05786F80" w14:textId="64C79976" w:rsidR="00CB0466" w:rsidRPr="00DB4DC8" w:rsidRDefault="00CB0466" w:rsidP="00AC7079">
      <w:pPr>
        <w:pStyle w:val="Geenafstand"/>
        <w:numPr>
          <w:ilvl w:val="0"/>
          <w:numId w:val="7"/>
        </w:numPr>
        <w:jc w:val="both"/>
        <w:rPr>
          <w:rFonts w:asciiTheme="minorHAnsi" w:hAnsiTheme="minorHAnsi"/>
          <w:sz w:val="22"/>
        </w:rPr>
      </w:pPr>
      <w:r w:rsidRPr="3E6787C9">
        <w:rPr>
          <w:rFonts w:asciiTheme="minorHAnsi" w:hAnsiTheme="minorHAnsi"/>
          <w:sz w:val="22"/>
        </w:rPr>
        <w:t xml:space="preserve">Er zijn veel leerlingen die naast de lessen graag bezig zijn met andere activiteiten. </w:t>
      </w:r>
      <w:r w:rsidR="008D5C96">
        <w:rPr>
          <w:rFonts w:asciiTheme="minorHAnsi" w:hAnsiTheme="minorHAnsi"/>
          <w:sz w:val="22"/>
        </w:rPr>
        <w:t xml:space="preserve">Deze zijn ondergebracht in het </w:t>
      </w:r>
      <w:hyperlink r:id="rId12" w:history="1">
        <w:r w:rsidR="00BA68EF">
          <w:rPr>
            <w:rStyle w:val="Hyperlink"/>
            <w:rFonts w:asciiTheme="minorHAnsi" w:hAnsiTheme="minorHAnsi" w:cstheme="minorHAnsi"/>
            <w:sz w:val="22"/>
          </w:rPr>
          <w:t>Homerusprogramma</w:t>
        </w:r>
      </w:hyperlink>
      <w:r w:rsidR="008D5C96">
        <w:rPr>
          <w:rFonts w:asciiTheme="minorHAnsi" w:hAnsiTheme="minorHAnsi"/>
          <w:sz w:val="22"/>
        </w:rPr>
        <w:t xml:space="preserve">, ons </w:t>
      </w:r>
      <w:r w:rsidRPr="3E6787C9">
        <w:rPr>
          <w:rFonts w:asciiTheme="minorHAnsi" w:hAnsiTheme="minorHAnsi"/>
          <w:sz w:val="22"/>
        </w:rPr>
        <w:t xml:space="preserve">complete aanbod aan activiteiten waar je voor kunt kiezen als je daarvoor belangstelling hebt. </w:t>
      </w:r>
    </w:p>
    <w:p w14:paraId="785A228A" w14:textId="4AB0EEF9" w:rsidR="00CB0466" w:rsidRPr="00DB4DC8" w:rsidRDefault="00CB0466" w:rsidP="00AC7079">
      <w:pPr>
        <w:pStyle w:val="Geenafstand"/>
        <w:numPr>
          <w:ilvl w:val="0"/>
          <w:numId w:val="7"/>
        </w:numPr>
        <w:jc w:val="both"/>
        <w:rPr>
          <w:rFonts w:asciiTheme="minorHAnsi" w:hAnsiTheme="minorHAnsi" w:cstheme="minorHAnsi"/>
          <w:sz w:val="22"/>
        </w:rPr>
      </w:pPr>
      <w:r w:rsidRPr="00DB4DC8">
        <w:rPr>
          <w:rFonts w:asciiTheme="minorHAnsi" w:hAnsiTheme="minorHAnsi" w:cstheme="minorHAnsi"/>
          <w:sz w:val="22"/>
        </w:rPr>
        <w:t xml:space="preserve">Een belangrijk onderdeel in de beheersing van de Engels taal is de spreekvaardigheid. Om het mogelijk te maken in kleinere groepen de spreekvaardigheid te oefenen is in aantal leerjaren een extra uur Engels spreekvaardigheid. </w:t>
      </w:r>
    </w:p>
    <w:p w14:paraId="08FED258" w14:textId="0E0DFD20" w:rsidR="00BA68EF" w:rsidRPr="00BA68EF" w:rsidRDefault="00154EFE" w:rsidP="00BA68EF">
      <w:pPr>
        <w:pStyle w:val="Geenafstand"/>
        <w:numPr>
          <w:ilvl w:val="0"/>
          <w:numId w:val="7"/>
        </w:numPr>
        <w:jc w:val="both"/>
        <w:rPr>
          <w:rFonts w:asciiTheme="minorHAnsi" w:hAnsiTheme="minorHAnsi" w:cstheme="minorHAnsi"/>
          <w:sz w:val="22"/>
        </w:rPr>
      </w:pPr>
      <w:r w:rsidRPr="00BA68EF">
        <w:rPr>
          <w:rFonts w:asciiTheme="minorHAnsi" w:hAnsiTheme="minorHAnsi" w:cstheme="minorHAnsi"/>
          <w:sz w:val="22"/>
        </w:rPr>
        <w:t>Do</w:t>
      </w:r>
      <w:r w:rsidR="00CB0466" w:rsidRPr="00BA68EF">
        <w:rPr>
          <w:rFonts w:asciiTheme="minorHAnsi" w:hAnsiTheme="minorHAnsi" w:cstheme="minorHAnsi"/>
          <w:sz w:val="22"/>
        </w:rPr>
        <w:t>or alle leerjaren heen zijn er themadagen, excursies, museumbezoeken, theatervoorstellingen, schoolstrijd enz.</w:t>
      </w:r>
    </w:p>
    <w:p w14:paraId="37D04F43" w14:textId="77777777" w:rsidR="00A52ACB" w:rsidRPr="00DB4DC8" w:rsidRDefault="00A52ACB" w:rsidP="00A52ACB">
      <w:pPr>
        <w:pStyle w:val="Geenafstand"/>
        <w:ind w:left="1068"/>
        <w:jc w:val="both"/>
        <w:rPr>
          <w:rFonts w:asciiTheme="minorHAnsi" w:hAnsiTheme="minorHAnsi" w:cstheme="minorHAnsi"/>
          <w:sz w:val="22"/>
        </w:rPr>
      </w:pPr>
    </w:p>
    <w:p w14:paraId="2DD75F76" w14:textId="41EA5FA9" w:rsidR="00154EFE" w:rsidRPr="00E228CE" w:rsidRDefault="00154EFE" w:rsidP="00DE3BF3">
      <w:pPr>
        <w:pStyle w:val="Geenafstand"/>
        <w:jc w:val="both"/>
        <w:rPr>
          <w:rFonts w:asciiTheme="minorHAnsi" w:hAnsiTheme="minorHAnsi" w:cstheme="minorHAnsi"/>
          <w:b/>
          <w:i/>
          <w:iCs/>
          <w:sz w:val="22"/>
        </w:rPr>
      </w:pPr>
      <w:r w:rsidRPr="00E228CE">
        <w:rPr>
          <w:rFonts w:asciiTheme="minorHAnsi" w:hAnsiTheme="minorHAnsi" w:cstheme="minorHAnsi"/>
          <w:b/>
          <w:i/>
          <w:iCs/>
          <w:sz w:val="22"/>
        </w:rPr>
        <w:t>Lockerhuur</w:t>
      </w:r>
    </w:p>
    <w:p w14:paraId="5A4D9739" w14:textId="4EACA9BE" w:rsidR="00154EFE" w:rsidRDefault="00154EFE" w:rsidP="00DE3BF3">
      <w:pPr>
        <w:pStyle w:val="Geenafstand"/>
        <w:jc w:val="both"/>
        <w:rPr>
          <w:rFonts w:asciiTheme="minorHAnsi" w:hAnsiTheme="minorHAnsi" w:cstheme="minorHAnsi"/>
          <w:sz w:val="22"/>
        </w:rPr>
      </w:pPr>
      <w:r w:rsidRPr="00DB4DC8">
        <w:rPr>
          <w:rFonts w:asciiTheme="minorHAnsi" w:hAnsiTheme="minorHAnsi" w:cstheme="minorHAnsi"/>
          <w:sz w:val="22"/>
        </w:rPr>
        <w:t>Elke leerling op het USG heeft een locker. Aan het begin van zijn/haar schoolcarrière wordt de leerling een locker toegewezen en als de leerling van school gaat, wordt de pas ingeleverd. Op het moment dat men het lockerpasje kwijtraakt, wordt er € 1</w:t>
      </w:r>
      <w:r w:rsidR="00B127F8">
        <w:rPr>
          <w:rFonts w:asciiTheme="minorHAnsi" w:hAnsiTheme="minorHAnsi" w:cstheme="minorHAnsi"/>
          <w:sz w:val="22"/>
        </w:rPr>
        <w:t xml:space="preserve">5 </w:t>
      </w:r>
      <w:r w:rsidR="001A675F" w:rsidRPr="00DB4DC8">
        <w:rPr>
          <w:rFonts w:asciiTheme="minorHAnsi" w:hAnsiTheme="minorHAnsi" w:cstheme="minorHAnsi"/>
          <w:sz w:val="22"/>
        </w:rPr>
        <w:t>i</w:t>
      </w:r>
      <w:r w:rsidRPr="00DB4DC8">
        <w:rPr>
          <w:rFonts w:asciiTheme="minorHAnsi" w:hAnsiTheme="minorHAnsi" w:cstheme="minorHAnsi"/>
          <w:sz w:val="22"/>
        </w:rPr>
        <w:t>n</w:t>
      </w:r>
      <w:r w:rsidR="001A675F" w:rsidRPr="00DB4DC8">
        <w:rPr>
          <w:rFonts w:asciiTheme="minorHAnsi" w:hAnsiTheme="minorHAnsi" w:cstheme="minorHAnsi"/>
          <w:sz w:val="22"/>
        </w:rPr>
        <w:t xml:space="preserve"> </w:t>
      </w:r>
      <w:r w:rsidRPr="00DB4DC8">
        <w:rPr>
          <w:rFonts w:asciiTheme="minorHAnsi" w:hAnsiTheme="minorHAnsi" w:cstheme="minorHAnsi"/>
          <w:sz w:val="22"/>
        </w:rPr>
        <w:t xml:space="preserve">rekening gebracht. </w:t>
      </w:r>
    </w:p>
    <w:p w14:paraId="33624199" w14:textId="77777777" w:rsidR="00B127F8" w:rsidRDefault="00B127F8" w:rsidP="00DE3BF3">
      <w:pPr>
        <w:pStyle w:val="Geenafstand"/>
        <w:jc w:val="both"/>
        <w:rPr>
          <w:rFonts w:asciiTheme="minorHAnsi" w:hAnsiTheme="minorHAnsi" w:cstheme="minorHAnsi"/>
          <w:sz w:val="22"/>
        </w:rPr>
      </w:pPr>
    </w:p>
    <w:p w14:paraId="241C5F33" w14:textId="3F300E48" w:rsidR="00B127F8" w:rsidRPr="00E228CE" w:rsidRDefault="00B127F8" w:rsidP="00DE3BF3">
      <w:pPr>
        <w:pStyle w:val="Geenafstand"/>
        <w:jc w:val="both"/>
        <w:rPr>
          <w:rFonts w:asciiTheme="minorHAnsi" w:hAnsiTheme="minorHAnsi" w:cstheme="minorHAnsi"/>
          <w:b/>
          <w:bCs/>
          <w:i/>
          <w:iCs/>
          <w:sz w:val="22"/>
        </w:rPr>
      </w:pPr>
      <w:r w:rsidRPr="00E228CE">
        <w:rPr>
          <w:rFonts w:asciiTheme="minorHAnsi" w:hAnsiTheme="minorHAnsi" w:cstheme="minorHAnsi"/>
          <w:b/>
          <w:bCs/>
          <w:i/>
          <w:iCs/>
          <w:sz w:val="22"/>
        </w:rPr>
        <w:t xml:space="preserve">Jaarboek </w:t>
      </w:r>
    </w:p>
    <w:p w14:paraId="7B857A67" w14:textId="2DA69249" w:rsidR="00B127F8" w:rsidRDefault="0071118C" w:rsidP="00DE3BF3">
      <w:pPr>
        <w:pStyle w:val="Geenafstand"/>
        <w:jc w:val="both"/>
        <w:rPr>
          <w:rFonts w:asciiTheme="minorHAnsi" w:hAnsiTheme="minorHAnsi" w:cstheme="minorHAnsi"/>
          <w:sz w:val="22"/>
        </w:rPr>
      </w:pPr>
      <w:r>
        <w:rPr>
          <w:rFonts w:asciiTheme="minorHAnsi" w:hAnsiTheme="minorHAnsi" w:cstheme="minorHAnsi"/>
          <w:sz w:val="22"/>
        </w:rPr>
        <w:t xml:space="preserve">Er is niets leukers dan over een aantal jaar nog eens terug te bladeren in de jaarboeken van toen. Elk jaar </w:t>
      </w:r>
      <w:r w:rsidR="0036705E">
        <w:rPr>
          <w:rFonts w:asciiTheme="minorHAnsi" w:hAnsiTheme="minorHAnsi" w:cstheme="minorHAnsi"/>
          <w:sz w:val="22"/>
        </w:rPr>
        <w:t>gaat</w:t>
      </w:r>
      <w:r>
        <w:rPr>
          <w:rFonts w:asciiTheme="minorHAnsi" w:hAnsiTheme="minorHAnsi" w:cstheme="minorHAnsi"/>
          <w:sz w:val="22"/>
        </w:rPr>
        <w:t xml:space="preserve"> een groep leerlingen onder leiding van een docent </w:t>
      </w:r>
      <w:r w:rsidR="0036705E">
        <w:rPr>
          <w:rFonts w:asciiTheme="minorHAnsi" w:hAnsiTheme="minorHAnsi" w:cstheme="minorHAnsi"/>
          <w:sz w:val="22"/>
        </w:rPr>
        <w:t xml:space="preserve">fanatiek aan de slag om aan de hand van een thema een jaarboek samen te stellen. </w:t>
      </w:r>
      <w:r w:rsidR="00171DD6">
        <w:rPr>
          <w:rFonts w:asciiTheme="minorHAnsi" w:hAnsiTheme="minorHAnsi" w:cstheme="minorHAnsi"/>
          <w:sz w:val="22"/>
        </w:rPr>
        <w:t>Hierin staan verhalen</w:t>
      </w:r>
      <w:r w:rsidR="00E228CE">
        <w:rPr>
          <w:rFonts w:asciiTheme="minorHAnsi" w:hAnsiTheme="minorHAnsi" w:cstheme="minorHAnsi"/>
          <w:sz w:val="22"/>
        </w:rPr>
        <w:t xml:space="preserve"> over dat</w:t>
      </w:r>
      <w:r w:rsidR="002C17D8">
        <w:rPr>
          <w:rFonts w:asciiTheme="minorHAnsi" w:hAnsiTheme="minorHAnsi" w:cstheme="minorHAnsi"/>
          <w:sz w:val="22"/>
        </w:rPr>
        <w:t xml:space="preserve"> schooljaar e</w:t>
      </w:r>
      <w:r w:rsidR="00E228CE">
        <w:rPr>
          <w:rFonts w:asciiTheme="minorHAnsi" w:hAnsiTheme="minorHAnsi" w:cstheme="minorHAnsi"/>
          <w:sz w:val="22"/>
        </w:rPr>
        <w:t xml:space="preserve">n natuurlijk foto’s van alle leerlingen. Een mooie herinnering! </w:t>
      </w:r>
    </w:p>
    <w:p w14:paraId="69EA4732" w14:textId="77777777" w:rsidR="00E228CE" w:rsidRDefault="00E228CE" w:rsidP="00DE3BF3">
      <w:pPr>
        <w:pStyle w:val="Geenafstand"/>
        <w:jc w:val="both"/>
        <w:rPr>
          <w:rFonts w:asciiTheme="minorHAnsi" w:hAnsiTheme="minorHAnsi" w:cstheme="minorHAnsi"/>
          <w:sz w:val="22"/>
        </w:rPr>
      </w:pPr>
    </w:p>
    <w:p w14:paraId="25594517" w14:textId="77777777" w:rsidR="00590C35" w:rsidRDefault="00590C35">
      <w:pPr>
        <w:spacing w:after="200" w:line="276" w:lineRule="auto"/>
        <w:rPr>
          <w:rFonts w:asciiTheme="minorHAnsi" w:hAnsiTheme="minorHAnsi" w:cstheme="minorHAnsi"/>
          <w:b/>
          <w:bCs/>
          <w:sz w:val="22"/>
        </w:rPr>
      </w:pPr>
      <w:r>
        <w:rPr>
          <w:rFonts w:asciiTheme="minorHAnsi" w:hAnsiTheme="minorHAnsi" w:cstheme="minorHAnsi"/>
          <w:b/>
          <w:bCs/>
          <w:sz w:val="22"/>
        </w:rPr>
        <w:br w:type="page"/>
      </w:r>
    </w:p>
    <w:p w14:paraId="14ABCC2D" w14:textId="4924D702" w:rsidR="00E228CE" w:rsidRPr="00E228CE" w:rsidRDefault="00E228CE" w:rsidP="00DE3BF3">
      <w:pPr>
        <w:pStyle w:val="Geenafstand"/>
        <w:jc w:val="both"/>
        <w:rPr>
          <w:rFonts w:asciiTheme="minorHAnsi" w:hAnsiTheme="minorHAnsi" w:cstheme="minorHAnsi"/>
          <w:b/>
          <w:bCs/>
          <w:sz w:val="22"/>
        </w:rPr>
      </w:pPr>
      <w:r>
        <w:rPr>
          <w:rFonts w:asciiTheme="minorHAnsi" w:hAnsiTheme="minorHAnsi" w:cstheme="minorHAnsi"/>
          <w:b/>
          <w:bCs/>
          <w:sz w:val="22"/>
        </w:rPr>
        <w:lastRenderedPageBreak/>
        <w:t xml:space="preserve">Overzicht reizen </w:t>
      </w:r>
    </w:p>
    <w:p w14:paraId="129F8C67" w14:textId="37BAD506" w:rsidR="002879E3" w:rsidRDefault="00590C35" w:rsidP="002879E3">
      <w:pPr>
        <w:pStyle w:val="Geenafstand"/>
        <w:jc w:val="both"/>
        <w:rPr>
          <w:rFonts w:asciiTheme="minorHAnsi" w:hAnsiTheme="minorHAnsi" w:cstheme="minorHAnsi"/>
          <w:sz w:val="22"/>
        </w:rPr>
      </w:pPr>
      <w:r>
        <w:rPr>
          <w:rFonts w:asciiTheme="minorHAnsi" w:hAnsiTheme="minorHAnsi" w:cstheme="minorHAnsi"/>
          <w:sz w:val="22"/>
        </w:rPr>
        <w:t xml:space="preserve">Reizen maken een belangrijk onderdeel uit van het onderwijsprogramma op het USG. Het aanbod in reizen blijft nagenoeg gelijk, hoewel er hier en daar aanpassingen worden doorgevoerd. Zo </w:t>
      </w:r>
      <w:r w:rsidR="00DA1A01">
        <w:rPr>
          <w:rFonts w:asciiTheme="minorHAnsi" w:hAnsiTheme="minorHAnsi" w:cstheme="minorHAnsi"/>
          <w:sz w:val="22"/>
        </w:rPr>
        <w:t>wordt er komend schooljaar een vierde klassieke reis voorbereid</w:t>
      </w:r>
      <w:r w:rsidR="00F768F1">
        <w:rPr>
          <w:rFonts w:asciiTheme="minorHAnsi" w:hAnsiTheme="minorHAnsi" w:cstheme="minorHAnsi"/>
          <w:sz w:val="22"/>
        </w:rPr>
        <w:t xml:space="preserve"> (Arles)</w:t>
      </w:r>
      <w:r w:rsidR="006B38DF">
        <w:rPr>
          <w:rFonts w:asciiTheme="minorHAnsi" w:hAnsiTheme="minorHAnsi" w:cstheme="minorHAnsi"/>
          <w:sz w:val="22"/>
        </w:rPr>
        <w:t xml:space="preserve">, omdat in het schooljaar daarna meer leerlingen in leerjaar 5 zijn. </w:t>
      </w:r>
      <w:r w:rsidR="00F768F1">
        <w:rPr>
          <w:rFonts w:asciiTheme="minorHAnsi" w:hAnsiTheme="minorHAnsi" w:cstheme="minorHAnsi"/>
          <w:sz w:val="22"/>
        </w:rPr>
        <w:t>De literatuurreis van Engels wordt anders vormgegeven, waardoor leerlingen in leerjaar 6 voor een talenreis (Engels, Duits of Frans) kunnen kiezen. Afhankelijk van de besluitvorming rondom corona zal worden bekeken of die reizen door kunnen gaan, anders kan voor Frans en Duits nog een keer worden teruggevallen op het weekend Berlijn (€</w:t>
      </w:r>
      <w:r w:rsidR="009626EE">
        <w:rPr>
          <w:rFonts w:asciiTheme="minorHAnsi" w:hAnsiTheme="minorHAnsi" w:cstheme="minorHAnsi"/>
          <w:sz w:val="22"/>
        </w:rPr>
        <w:t>250</w:t>
      </w:r>
      <w:r w:rsidR="00F768F1">
        <w:rPr>
          <w:rFonts w:asciiTheme="minorHAnsi" w:hAnsiTheme="minorHAnsi" w:cstheme="minorHAnsi"/>
          <w:sz w:val="22"/>
        </w:rPr>
        <w:t xml:space="preserve">) of Parijs (€250). </w:t>
      </w:r>
    </w:p>
    <w:p w14:paraId="0D6D8596" w14:textId="77777777" w:rsidR="00590C35" w:rsidRDefault="00590C35" w:rsidP="002879E3">
      <w:pPr>
        <w:pStyle w:val="Geenafstand"/>
        <w:jc w:val="both"/>
        <w:rPr>
          <w:rFonts w:asciiTheme="minorHAnsi" w:hAnsiTheme="minorHAnsi" w:cstheme="minorHAnsi"/>
          <w:sz w:val="22"/>
        </w:rPr>
      </w:pPr>
    </w:p>
    <w:tbl>
      <w:tblPr>
        <w:tblStyle w:val="Tabelraster"/>
        <w:tblW w:w="0" w:type="auto"/>
        <w:tblLook w:val="04A0" w:firstRow="1" w:lastRow="0" w:firstColumn="1" w:lastColumn="0" w:noHBand="0" w:noVBand="1"/>
      </w:tblPr>
      <w:tblGrid>
        <w:gridCol w:w="2024"/>
        <w:gridCol w:w="1106"/>
        <w:gridCol w:w="1106"/>
        <w:gridCol w:w="1106"/>
        <w:gridCol w:w="1106"/>
        <w:gridCol w:w="1106"/>
        <w:gridCol w:w="1106"/>
      </w:tblGrid>
      <w:tr w:rsidR="002879E3" w14:paraId="3A7A82F6" w14:textId="77777777" w:rsidTr="00812626">
        <w:tc>
          <w:tcPr>
            <w:tcW w:w="0" w:type="auto"/>
          </w:tcPr>
          <w:p w14:paraId="0DDA0C16" w14:textId="77777777" w:rsidR="002879E3" w:rsidRDefault="002879E3" w:rsidP="00F956D7">
            <w:pPr>
              <w:pStyle w:val="Geenafstand"/>
              <w:jc w:val="both"/>
              <w:rPr>
                <w:rFonts w:asciiTheme="minorHAnsi" w:hAnsiTheme="minorHAnsi" w:cstheme="minorHAnsi"/>
                <w:sz w:val="22"/>
              </w:rPr>
            </w:pPr>
          </w:p>
        </w:tc>
        <w:tc>
          <w:tcPr>
            <w:tcW w:w="0" w:type="auto"/>
          </w:tcPr>
          <w:p w14:paraId="010E521B"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1</w:t>
            </w:r>
          </w:p>
        </w:tc>
        <w:tc>
          <w:tcPr>
            <w:tcW w:w="0" w:type="auto"/>
          </w:tcPr>
          <w:p w14:paraId="1D708C6F"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2</w:t>
            </w:r>
          </w:p>
        </w:tc>
        <w:tc>
          <w:tcPr>
            <w:tcW w:w="0" w:type="auto"/>
          </w:tcPr>
          <w:p w14:paraId="01C841C4"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3</w:t>
            </w:r>
          </w:p>
        </w:tc>
        <w:tc>
          <w:tcPr>
            <w:tcW w:w="0" w:type="auto"/>
          </w:tcPr>
          <w:p w14:paraId="7A8FA719"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4</w:t>
            </w:r>
          </w:p>
        </w:tc>
        <w:tc>
          <w:tcPr>
            <w:tcW w:w="0" w:type="auto"/>
          </w:tcPr>
          <w:p w14:paraId="740A56B1"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5</w:t>
            </w:r>
          </w:p>
        </w:tc>
        <w:tc>
          <w:tcPr>
            <w:tcW w:w="0" w:type="auto"/>
          </w:tcPr>
          <w:p w14:paraId="4BACAD2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Leerjaar 6</w:t>
            </w:r>
          </w:p>
        </w:tc>
      </w:tr>
      <w:tr w:rsidR="002879E3" w14:paraId="25ED9123" w14:textId="77777777" w:rsidTr="00812626">
        <w:tc>
          <w:tcPr>
            <w:tcW w:w="0" w:type="auto"/>
          </w:tcPr>
          <w:p w14:paraId="08FEE525"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 xml:space="preserve">Terschelling* </w:t>
            </w:r>
          </w:p>
        </w:tc>
        <w:tc>
          <w:tcPr>
            <w:tcW w:w="0" w:type="auto"/>
          </w:tcPr>
          <w:p w14:paraId="35A984C0" w14:textId="533A4529" w:rsidR="002879E3" w:rsidRDefault="00025E20" w:rsidP="00F956D7">
            <w:pPr>
              <w:pStyle w:val="Geenafstand"/>
              <w:jc w:val="both"/>
              <w:rPr>
                <w:rFonts w:asciiTheme="minorHAnsi" w:hAnsiTheme="minorHAnsi" w:cstheme="minorHAnsi"/>
                <w:sz w:val="22"/>
              </w:rPr>
            </w:pPr>
            <w:r>
              <w:rPr>
                <w:rFonts w:asciiTheme="minorHAnsi" w:hAnsiTheme="minorHAnsi" w:cstheme="minorHAnsi"/>
                <w:sz w:val="22"/>
              </w:rPr>
              <w:t>€</w:t>
            </w:r>
            <w:r w:rsidR="00764403">
              <w:rPr>
                <w:rFonts w:asciiTheme="minorHAnsi" w:hAnsiTheme="minorHAnsi" w:cstheme="minorHAnsi"/>
                <w:sz w:val="22"/>
              </w:rPr>
              <w:t>270</w:t>
            </w:r>
          </w:p>
        </w:tc>
        <w:tc>
          <w:tcPr>
            <w:tcW w:w="0" w:type="auto"/>
          </w:tcPr>
          <w:p w14:paraId="43567817" w14:textId="77777777" w:rsidR="002879E3" w:rsidRDefault="002879E3" w:rsidP="00F956D7">
            <w:pPr>
              <w:pStyle w:val="Geenafstand"/>
              <w:jc w:val="both"/>
              <w:rPr>
                <w:rFonts w:asciiTheme="minorHAnsi" w:hAnsiTheme="minorHAnsi" w:cstheme="minorHAnsi"/>
                <w:sz w:val="22"/>
              </w:rPr>
            </w:pPr>
          </w:p>
        </w:tc>
        <w:tc>
          <w:tcPr>
            <w:tcW w:w="0" w:type="auto"/>
          </w:tcPr>
          <w:p w14:paraId="6749E8FD" w14:textId="77777777" w:rsidR="002879E3" w:rsidRDefault="002879E3" w:rsidP="00F956D7">
            <w:pPr>
              <w:pStyle w:val="Geenafstand"/>
              <w:jc w:val="both"/>
              <w:rPr>
                <w:rFonts w:asciiTheme="minorHAnsi" w:hAnsiTheme="minorHAnsi" w:cstheme="minorHAnsi"/>
                <w:sz w:val="22"/>
              </w:rPr>
            </w:pPr>
          </w:p>
        </w:tc>
        <w:tc>
          <w:tcPr>
            <w:tcW w:w="0" w:type="auto"/>
          </w:tcPr>
          <w:p w14:paraId="197C1B90" w14:textId="77777777" w:rsidR="002879E3" w:rsidRDefault="002879E3" w:rsidP="00F956D7">
            <w:pPr>
              <w:pStyle w:val="Geenafstand"/>
              <w:jc w:val="both"/>
              <w:rPr>
                <w:rFonts w:asciiTheme="minorHAnsi" w:hAnsiTheme="minorHAnsi" w:cstheme="minorHAnsi"/>
                <w:sz w:val="22"/>
              </w:rPr>
            </w:pPr>
          </w:p>
        </w:tc>
        <w:tc>
          <w:tcPr>
            <w:tcW w:w="0" w:type="auto"/>
          </w:tcPr>
          <w:p w14:paraId="493A1B22" w14:textId="77777777" w:rsidR="002879E3" w:rsidRDefault="002879E3" w:rsidP="00F956D7">
            <w:pPr>
              <w:pStyle w:val="Geenafstand"/>
              <w:jc w:val="both"/>
              <w:rPr>
                <w:rFonts w:asciiTheme="minorHAnsi" w:hAnsiTheme="minorHAnsi" w:cstheme="minorHAnsi"/>
                <w:sz w:val="22"/>
              </w:rPr>
            </w:pPr>
          </w:p>
        </w:tc>
        <w:tc>
          <w:tcPr>
            <w:tcW w:w="0" w:type="auto"/>
          </w:tcPr>
          <w:p w14:paraId="552FCD8E" w14:textId="77777777" w:rsidR="002879E3" w:rsidRDefault="002879E3" w:rsidP="00F956D7">
            <w:pPr>
              <w:pStyle w:val="Geenafstand"/>
              <w:jc w:val="both"/>
              <w:rPr>
                <w:rFonts w:asciiTheme="minorHAnsi" w:hAnsiTheme="minorHAnsi" w:cstheme="minorHAnsi"/>
                <w:sz w:val="22"/>
              </w:rPr>
            </w:pPr>
          </w:p>
        </w:tc>
      </w:tr>
      <w:tr w:rsidR="002879E3" w14:paraId="3E8A86D2" w14:textId="77777777" w:rsidTr="00812626">
        <w:tc>
          <w:tcPr>
            <w:tcW w:w="0" w:type="auto"/>
          </w:tcPr>
          <w:p w14:paraId="286C4051"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Experience</w:t>
            </w:r>
          </w:p>
        </w:tc>
        <w:tc>
          <w:tcPr>
            <w:tcW w:w="0" w:type="auto"/>
          </w:tcPr>
          <w:p w14:paraId="5BEC3EB0" w14:textId="77777777" w:rsidR="002879E3" w:rsidRDefault="002879E3" w:rsidP="00F956D7">
            <w:pPr>
              <w:pStyle w:val="Geenafstand"/>
              <w:jc w:val="both"/>
              <w:rPr>
                <w:rFonts w:asciiTheme="minorHAnsi" w:hAnsiTheme="minorHAnsi" w:cstheme="minorHAnsi"/>
                <w:sz w:val="22"/>
              </w:rPr>
            </w:pPr>
          </w:p>
        </w:tc>
        <w:tc>
          <w:tcPr>
            <w:tcW w:w="0" w:type="auto"/>
          </w:tcPr>
          <w:p w14:paraId="112DC8EC" w14:textId="77777777" w:rsidR="002879E3" w:rsidRDefault="002879E3" w:rsidP="00F956D7">
            <w:pPr>
              <w:pStyle w:val="Geenafstand"/>
              <w:jc w:val="both"/>
              <w:rPr>
                <w:rFonts w:asciiTheme="minorHAnsi" w:hAnsiTheme="minorHAnsi" w:cstheme="minorHAnsi"/>
                <w:sz w:val="22"/>
              </w:rPr>
            </w:pPr>
          </w:p>
        </w:tc>
        <w:tc>
          <w:tcPr>
            <w:tcW w:w="0" w:type="auto"/>
          </w:tcPr>
          <w:p w14:paraId="2481B730" w14:textId="77777777" w:rsidR="002879E3" w:rsidRDefault="002879E3" w:rsidP="00F956D7">
            <w:pPr>
              <w:pStyle w:val="Geenafstand"/>
              <w:jc w:val="both"/>
              <w:rPr>
                <w:rFonts w:asciiTheme="minorHAnsi" w:hAnsiTheme="minorHAnsi" w:cstheme="minorHAnsi"/>
                <w:sz w:val="22"/>
              </w:rPr>
            </w:pPr>
          </w:p>
        </w:tc>
        <w:tc>
          <w:tcPr>
            <w:tcW w:w="0" w:type="auto"/>
          </w:tcPr>
          <w:p w14:paraId="1F5D81C8" w14:textId="5A9AA56C" w:rsidR="002879E3" w:rsidRDefault="00764403" w:rsidP="00F956D7">
            <w:pPr>
              <w:pStyle w:val="Geenafstand"/>
              <w:jc w:val="both"/>
              <w:rPr>
                <w:rFonts w:asciiTheme="minorHAnsi" w:hAnsiTheme="minorHAnsi" w:cstheme="minorHAnsi"/>
                <w:sz w:val="22"/>
              </w:rPr>
            </w:pPr>
            <w:r>
              <w:rPr>
                <w:rFonts w:asciiTheme="minorHAnsi" w:hAnsiTheme="minorHAnsi" w:cstheme="minorHAnsi"/>
                <w:sz w:val="22"/>
              </w:rPr>
              <w:t>€7</w:t>
            </w:r>
            <w:r w:rsidR="00590C35">
              <w:rPr>
                <w:rFonts w:asciiTheme="minorHAnsi" w:hAnsiTheme="minorHAnsi" w:cstheme="minorHAnsi"/>
                <w:sz w:val="22"/>
              </w:rPr>
              <w:t>50</w:t>
            </w:r>
          </w:p>
        </w:tc>
        <w:tc>
          <w:tcPr>
            <w:tcW w:w="0" w:type="auto"/>
          </w:tcPr>
          <w:p w14:paraId="6148AB39" w14:textId="77777777" w:rsidR="002879E3" w:rsidRDefault="002879E3" w:rsidP="00F956D7">
            <w:pPr>
              <w:pStyle w:val="Geenafstand"/>
              <w:jc w:val="both"/>
              <w:rPr>
                <w:rFonts w:asciiTheme="minorHAnsi" w:hAnsiTheme="minorHAnsi" w:cstheme="minorHAnsi"/>
                <w:sz w:val="22"/>
              </w:rPr>
            </w:pPr>
          </w:p>
        </w:tc>
        <w:tc>
          <w:tcPr>
            <w:tcW w:w="0" w:type="auto"/>
          </w:tcPr>
          <w:p w14:paraId="3BDD942E" w14:textId="77777777" w:rsidR="002879E3" w:rsidRDefault="002879E3" w:rsidP="00F956D7">
            <w:pPr>
              <w:pStyle w:val="Geenafstand"/>
              <w:jc w:val="both"/>
              <w:rPr>
                <w:rFonts w:asciiTheme="minorHAnsi" w:hAnsiTheme="minorHAnsi" w:cstheme="minorHAnsi"/>
                <w:sz w:val="22"/>
              </w:rPr>
            </w:pPr>
          </w:p>
        </w:tc>
      </w:tr>
      <w:tr w:rsidR="002879E3" w14:paraId="04020195" w14:textId="77777777" w:rsidTr="00812626">
        <w:tc>
          <w:tcPr>
            <w:tcW w:w="0" w:type="auto"/>
          </w:tcPr>
          <w:p w14:paraId="63630585"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 xml:space="preserve">Santiago </w:t>
            </w:r>
          </w:p>
        </w:tc>
        <w:tc>
          <w:tcPr>
            <w:tcW w:w="0" w:type="auto"/>
          </w:tcPr>
          <w:p w14:paraId="68D7BA59" w14:textId="77777777" w:rsidR="002879E3" w:rsidRDefault="002879E3" w:rsidP="00F956D7">
            <w:pPr>
              <w:pStyle w:val="Geenafstand"/>
              <w:jc w:val="both"/>
              <w:rPr>
                <w:rFonts w:asciiTheme="minorHAnsi" w:hAnsiTheme="minorHAnsi" w:cstheme="minorHAnsi"/>
                <w:sz w:val="22"/>
              </w:rPr>
            </w:pPr>
          </w:p>
        </w:tc>
        <w:tc>
          <w:tcPr>
            <w:tcW w:w="0" w:type="auto"/>
          </w:tcPr>
          <w:p w14:paraId="3714CBEA" w14:textId="77777777" w:rsidR="002879E3" w:rsidRDefault="002879E3" w:rsidP="00F956D7">
            <w:pPr>
              <w:pStyle w:val="Geenafstand"/>
              <w:jc w:val="both"/>
              <w:rPr>
                <w:rFonts w:asciiTheme="minorHAnsi" w:hAnsiTheme="minorHAnsi" w:cstheme="minorHAnsi"/>
                <w:sz w:val="22"/>
              </w:rPr>
            </w:pPr>
          </w:p>
        </w:tc>
        <w:tc>
          <w:tcPr>
            <w:tcW w:w="0" w:type="auto"/>
          </w:tcPr>
          <w:p w14:paraId="33DF92D8" w14:textId="77777777" w:rsidR="002879E3" w:rsidRDefault="002879E3" w:rsidP="00F956D7">
            <w:pPr>
              <w:pStyle w:val="Geenafstand"/>
              <w:jc w:val="both"/>
              <w:rPr>
                <w:rFonts w:asciiTheme="minorHAnsi" w:hAnsiTheme="minorHAnsi" w:cstheme="minorHAnsi"/>
                <w:sz w:val="22"/>
              </w:rPr>
            </w:pPr>
          </w:p>
        </w:tc>
        <w:tc>
          <w:tcPr>
            <w:tcW w:w="0" w:type="auto"/>
          </w:tcPr>
          <w:p w14:paraId="23114336" w14:textId="464EAB30" w:rsidR="002879E3" w:rsidRDefault="00764403" w:rsidP="00F956D7">
            <w:pPr>
              <w:pStyle w:val="Geenafstand"/>
              <w:jc w:val="both"/>
              <w:rPr>
                <w:rFonts w:asciiTheme="minorHAnsi" w:hAnsiTheme="minorHAnsi" w:cstheme="minorHAnsi"/>
                <w:sz w:val="22"/>
              </w:rPr>
            </w:pPr>
            <w:r>
              <w:rPr>
                <w:rFonts w:asciiTheme="minorHAnsi" w:hAnsiTheme="minorHAnsi" w:cstheme="minorHAnsi"/>
                <w:sz w:val="22"/>
              </w:rPr>
              <w:t>€600</w:t>
            </w:r>
          </w:p>
        </w:tc>
        <w:tc>
          <w:tcPr>
            <w:tcW w:w="0" w:type="auto"/>
          </w:tcPr>
          <w:p w14:paraId="684C20D1" w14:textId="77777777" w:rsidR="002879E3" w:rsidRDefault="002879E3" w:rsidP="00F956D7">
            <w:pPr>
              <w:pStyle w:val="Geenafstand"/>
              <w:jc w:val="both"/>
              <w:rPr>
                <w:rFonts w:asciiTheme="minorHAnsi" w:hAnsiTheme="minorHAnsi" w:cstheme="minorHAnsi"/>
                <w:sz w:val="22"/>
              </w:rPr>
            </w:pPr>
          </w:p>
        </w:tc>
        <w:tc>
          <w:tcPr>
            <w:tcW w:w="0" w:type="auto"/>
          </w:tcPr>
          <w:p w14:paraId="4B93E697" w14:textId="77777777" w:rsidR="002879E3" w:rsidRDefault="002879E3" w:rsidP="00F956D7">
            <w:pPr>
              <w:pStyle w:val="Geenafstand"/>
              <w:jc w:val="both"/>
              <w:rPr>
                <w:rFonts w:asciiTheme="minorHAnsi" w:hAnsiTheme="minorHAnsi" w:cstheme="minorHAnsi"/>
                <w:sz w:val="22"/>
              </w:rPr>
            </w:pPr>
          </w:p>
        </w:tc>
      </w:tr>
      <w:tr w:rsidR="002879E3" w14:paraId="34112594" w14:textId="77777777" w:rsidTr="00812626">
        <w:tc>
          <w:tcPr>
            <w:tcW w:w="0" w:type="auto"/>
          </w:tcPr>
          <w:p w14:paraId="5C03529F"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Skireis</w:t>
            </w:r>
          </w:p>
        </w:tc>
        <w:tc>
          <w:tcPr>
            <w:tcW w:w="0" w:type="auto"/>
          </w:tcPr>
          <w:p w14:paraId="06857F06" w14:textId="77777777" w:rsidR="002879E3" w:rsidRDefault="002879E3" w:rsidP="00F956D7">
            <w:pPr>
              <w:pStyle w:val="Geenafstand"/>
              <w:jc w:val="both"/>
              <w:rPr>
                <w:rFonts w:asciiTheme="minorHAnsi" w:hAnsiTheme="minorHAnsi" w:cstheme="minorHAnsi"/>
                <w:sz w:val="22"/>
              </w:rPr>
            </w:pPr>
          </w:p>
        </w:tc>
        <w:tc>
          <w:tcPr>
            <w:tcW w:w="0" w:type="auto"/>
          </w:tcPr>
          <w:p w14:paraId="4A66B3D0" w14:textId="77777777" w:rsidR="002879E3" w:rsidRDefault="002879E3" w:rsidP="00F956D7">
            <w:pPr>
              <w:pStyle w:val="Geenafstand"/>
              <w:jc w:val="both"/>
              <w:rPr>
                <w:rFonts w:asciiTheme="minorHAnsi" w:hAnsiTheme="minorHAnsi" w:cstheme="minorHAnsi"/>
                <w:sz w:val="22"/>
              </w:rPr>
            </w:pPr>
          </w:p>
        </w:tc>
        <w:tc>
          <w:tcPr>
            <w:tcW w:w="0" w:type="auto"/>
          </w:tcPr>
          <w:p w14:paraId="610D19F6" w14:textId="77777777" w:rsidR="002879E3" w:rsidRDefault="002879E3" w:rsidP="00F956D7">
            <w:pPr>
              <w:pStyle w:val="Geenafstand"/>
              <w:jc w:val="both"/>
              <w:rPr>
                <w:rFonts w:asciiTheme="minorHAnsi" w:hAnsiTheme="minorHAnsi" w:cstheme="minorHAnsi"/>
                <w:sz w:val="22"/>
              </w:rPr>
            </w:pPr>
          </w:p>
        </w:tc>
        <w:tc>
          <w:tcPr>
            <w:tcW w:w="0" w:type="auto"/>
          </w:tcPr>
          <w:p w14:paraId="4EA9E5AE" w14:textId="4D7EBA11" w:rsidR="002879E3" w:rsidRDefault="00764403" w:rsidP="00F956D7">
            <w:pPr>
              <w:pStyle w:val="Geenafstand"/>
              <w:jc w:val="both"/>
              <w:rPr>
                <w:rFonts w:asciiTheme="minorHAnsi" w:hAnsiTheme="minorHAnsi" w:cstheme="minorHAnsi"/>
                <w:sz w:val="22"/>
              </w:rPr>
            </w:pPr>
            <w:r>
              <w:rPr>
                <w:rFonts w:asciiTheme="minorHAnsi" w:hAnsiTheme="minorHAnsi" w:cstheme="minorHAnsi"/>
                <w:sz w:val="22"/>
              </w:rPr>
              <w:t>€500</w:t>
            </w:r>
          </w:p>
        </w:tc>
        <w:tc>
          <w:tcPr>
            <w:tcW w:w="0" w:type="auto"/>
          </w:tcPr>
          <w:p w14:paraId="66DD32F4" w14:textId="77777777" w:rsidR="002879E3" w:rsidRDefault="002879E3" w:rsidP="00F956D7">
            <w:pPr>
              <w:pStyle w:val="Geenafstand"/>
              <w:jc w:val="both"/>
              <w:rPr>
                <w:rFonts w:asciiTheme="minorHAnsi" w:hAnsiTheme="minorHAnsi" w:cstheme="minorHAnsi"/>
                <w:sz w:val="22"/>
              </w:rPr>
            </w:pPr>
          </w:p>
        </w:tc>
        <w:tc>
          <w:tcPr>
            <w:tcW w:w="0" w:type="auto"/>
          </w:tcPr>
          <w:p w14:paraId="4EF8A650" w14:textId="77777777" w:rsidR="002879E3" w:rsidRDefault="002879E3" w:rsidP="00F956D7">
            <w:pPr>
              <w:pStyle w:val="Geenafstand"/>
              <w:jc w:val="both"/>
              <w:rPr>
                <w:rFonts w:asciiTheme="minorHAnsi" w:hAnsiTheme="minorHAnsi" w:cstheme="minorHAnsi"/>
                <w:sz w:val="22"/>
              </w:rPr>
            </w:pPr>
          </w:p>
        </w:tc>
      </w:tr>
      <w:tr w:rsidR="002879E3" w14:paraId="3AD23FA5" w14:textId="77777777" w:rsidTr="00812626">
        <w:tc>
          <w:tcPr>
            <w:tcW w:w="0" w:type="auto"/>
          </w:tcPr>
          <w:p w14:paraId="10DB626E"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Marokko**</w:t>
            </w:r>
          </w:p>
        </w:tc>
        <w:tc>
          <w:tcPr>
            <w:tcW w:w="0" w:type="auto"/>
          </w:tcPr>
          <w:p w14:paraId="4B5BCA43" w14:textId="77777777" w:rsidR="002879E3" w:rsidRDefault="002879E3" w:rsidP="00F956D7">
            <w:pPr>
              <w:pStyle w:val="Geenafstand"/>
              <w:jc w:val="both"/>
              <w:rPr>
                <w:rFonts w:asciiTheme="minorHAnsi" w:hAnsiTheme="minorHAnsi" w:cstheme="minorHAnsi"/>
                <w:sz w:val="22"/>
              </w:rPr>
            </w:pPr>
          </w:p>
        </w:tc>
        <w:tc>
          <w:tcPr>
            <w:tcW w:w="0" w:type="auto"/>
          </w:tcPr>
          <w:p w14:paraId="1B6B3DF0" w14:textId="77777777" w:rsidR="002879E3" w:rsidRDefault="002879E3" w:rsidP="00F956D7">
            <w:pPr>
              <w:pStyle w:val="Geenafstand"/>
              <w:jc w:val="both"/>
              <w:rPr>
                <w:rFonts w:asciiTheme="minorHAnsi" w:hAnsiTheme="minorHAnsi" w:cstheme="minorHAnsi"/>
                <w:sz w:val="22"/>
              </w:rPr>
            </w:pPr>
          </w:p>
        </w:tc>
        <w:tc>
          <w:tcPr>
            <w:tcW w:w="0" w:type="auto"/>
          </w:tcPr>
          <w:p w14:paraId="7C33F29B" w14:textId="77777777" w:rsidR="002879E3" w:rsidRDefault="002879E3" w:rsidP="00F956D7">
            <w:pPr>
              <w:pStyle w:val="Geenafstand"/>
              <w:jc w:val="both"/>
              <w:rPr>
                <w:rFonts w:asciiTheme="minorHAnsi" w:hAnsiTheme="minorHAnsi" w:cstheme="minorHAnsi"/>
                <w:sz w:val="22"/>
              </w:rPr>
            </w:pPr>
          </w:p>
        </w:tc>
        <w:tc>
          <w:tcPr>
            <w:tcW w:w="0" w:type="auto"/>
          </w:tcPr>
          <w:p w14:paraId="6FEF1D04" w14:textId="7BA48678" w:rsidR="002879E3" w:rsidRDefault="00590C35" w:rsidP="00F956D7">
            <w:pPr>
              <w:pStyle w:val="Geenafstand"/>
              <w:jc w:val="both"/>
              <w:rPr>
                <w:rFonts w:asciiTheme="minorHAnsi" w:hAnsiTheme="minorHAnsi" w:cstheme="minorHAnsi"/>
                <w:sz w:val="22"/>
              </w:rPr>
            </w:pPr>
            <w:r>
              <w:rPr>
                <w:rFonts w:asciiTheme="minorHAnsi" w:hAnsiTheme="minorHAnsi" w:cstheme="minorHAnsi"/>
                <w:sz w:val="22"/>
              </w:rPr>
              <w:t>€900</w:t>
            </w:r>
          </w:p>
        </w:tc>
        <w:tc>
          <w:tcPr>
            <w:tcW w:w="0" w:type="auto"/>
          </w:tcPr>
          <w:p w14:paraId="43391445" w14:textId="77777777" w:rsidR="002879E3" w:rsidRDefault="002879E3" w:rsidP="00F956D7">
            <w:pPr>
              <w:pStyle w:val="Geenafstand"/>
              <w:jc w:val="both"/>
              <w:rPr>
                <w:rFonts w:asciiTheme="minorHAnsi" w:hAnsiTheme="minorHAnsi" w:cstheme="minorHAnsi"/>
                <w:sz w:val="22"/>
              </w:rPr>
            </w:pPr>
          </w:p>
        </w:tc>
        <w:tc>
          <w:tcPr>
            <w:tcW w:w="0" w:type="auto"/>
          </w:tcPr>
          <w:p w14:paraId="7FCB719B" w14:textId="77777777" w:rsidR="002879E3" w:rsidRDefault="002879E3" w:rsidP="00F956D7">
            <w:pPr>
              <w:pStyle w:val="Geenafstand"/>
              <w:jc w:val="both"/>
              <w:rPr>
                <w:rFonts w:asciiTheme="minorHAnsi" w:hAnsiTheme="minorHAnsi" w:cstheme="minorHAnsi"/>
                <w:sz w:val="22"/>
              </w:rPr>
            </w:pPr>
          </w:p>
        </w:tc>
      </w:tr>
      <w:tr w:rsidR="002879E3" w14:paraId="30D41620" w14:textId="77777777" w:rsidTr="00812626">
        <w:tc>
          <w:tcPr>
            <w:tcW w:w="0" w:type="auto"/>
          </w:tcPr>
          <w:p w14:paraId="2EE06BFE"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 xml:space="preserve">Klassieke reis*: </w:t>
            </w:r>
          </w:p>
        </w:tc>
        <w:tc>
          <w:tcPr>
            <w:tcW w:w="0" w:type="auto"/>
          </w:tcPr>
          <w:p w14:paraId="729BBAF3" w14:textId="77777777" w:rsidR="002879E3" w:rsidRDefault="002879E3" w:rsidP="00F956D7">
            <w:pPr>
              <w:pStyle w:val="Geenafstand"/>
              <w:jc w:val="both"/>
              <w:rPr>
                <w:rFonts w:asciiTheme="minorHAnsi" w:hAnsiTheme="minorHAnsi" w:cstheme="minorHAnsi"/>
                <w:sz w:val="22"/>
              </w:rPr>
            </w:pPr>
          </w:p>
        </w:tc>
        <w:tc>
          <w:tcPr>
            <w:tcW w:w="0" w:type="auto"/>
          </w:tcPr>
          <w:p w14:paraId="5B5FE7A6" w14:textId="77777777" w:rsidR="002879E3" w:rsidRDefault="002879E3" w:rsidP="00F956D7">
            <w:pPr>
              <w:pStyle w:val="Geenafstand"/>
              <w:jc w:val="both"/>
              <w:rPr>
                <w:rFonts w:asciiTheme="minorHAnsi" w:hAnsiTheme="minorHAnsi" w:cstheme="minorHAnsi"/>
                <w:sz w:val="22"/>
              </w:rPr>
            </w:pPr>
          </w:p>
        </w:tc>
        <w:tc>
          <w:tcPr>
            <w:tcW w:w="0" w:type="auto"/>
          </w:tcPr>
          <w:p w14:paraId="0946B063" w14:textId="77777777" w:rsidR="002879E3" w:rsidRDefault="002879E3" w:rsidP="00F956D7">
            <w:pPr>
              <w:pStyle w:val="Geenafstand"/>
              <w:jc w:val="both"/>
              <w:rPr>
                <w:rFonts w:asciiTheme="minorHAnsi" w:hAnsiTheme="minorHAnsi" w:cstheme="minorHAnsi"/>
                <w:sz w:val="22"/>
              </w:rPr>
            </w:pPr>
          </w:p>
        </w:tc>
        <w:tc>
          <w:tcPr>
            <w:tcW w:w="0" w:type="auto"/>
          </w:tcPr>
          <w:p w14:paraId="77E97AB6" w14:textId="77777777" w:rsidR="002879E3" w:rsidRDefault="002879E3" w:rsidP="00F956D7">
            <w:pPr>
              <w:pStyle w:val="Geenafstand"/>
              <w:jc w:val="both"/>
              <w:rPr>
                <w:rFonts w:asciiTheme="minorHAnsi" w:hAnsiTheme="minorHAnsi" w:cstheme="minorHAnsi"/>
                <w:sz w:val="22"/>
              </w:rPr>
            </w:pPr>
          </w:p>
        </w:tc>
        <w:tc>
          <w:tcPr>
            <w:tcW w:w="0" w:type="auto"/>
          </w:tcPr>
          <w:p w14:paraId="53159386" w14:textId="77777777" w:rsidR="002879E3" w:rsidRDefault="002879E3" w:rsidP="00F956D7">
            <w:pPr>
              <w:pStyle w:val="Geenafstand"/>
              <w:jc w:val="both"/>
              <w:rPr>
                <w:rFonts w:asciiTheme="minorHAnsi" w:hAnsiTheme="minorHAnsi" w:cstheme="minorHAnsi"/>
                <w:sz w:val="22"/>
              </w:rPr>
            </w:pPr>
          </w:p>
        </w:tc>
        <w:tc>
          <w:tcPr>
            <w:tcW w:w="0" w:type="auto"/>
          </w:tcPr>
          <w:p w14:paraId="7DC95BCF" w14:textId="77777777" w:rsidR="002879E3" w:rsidRDefault="002879E3" w:rsidP="00F956D7">
            <w:pPr>
              <w:pStyle w:val="Geenafstand"/>
              <w:jc w:val="both"/>
              <w:rPr>
                <w:rFonts w:asciiTheme="minorHAnsi" w:hAnsiTheme="minorHAnsi" w:cstheme="minorHAnsi"/>
                <w:sz w:val="22"/>
              </w:rPr>
            </w:pPr>
          </w:p>
        </w:tc>
      </w:tr>
      <w:tr w:rsidR="002879E3" w14:paraId="6BE98065" w14:textId="77777777" w:rsidTr="00812626">
        <w:tc>
          <w:tcPr>
            <w:tcW w:w="0" w:type="auto"/>
          </w:tcPr>
          <w:p w14:paraId="5361A244" w14:textId="77777777" w:rsidR="002879E3" w:rsidRDefault="002879E3" w:rsidP="002879E3">
            <w:pPr>
              <w:pStyle w:val="Geenafstand"/>
              <w:numPr>
                <w:ilvl w:val="0"/>
                <w:numId w:val="8"/>
              </w:numPr>
              <w:jc w:val="both"/>
              <w:rPr>
                <w:rFonts w:asciiTheme="minorHAnsi" w:hAnsiTheme="minorHAnsi" w:cstheme="minorHAnsi"/>
                <w:sz w:val="22"/>
              </w:rPr>
            </w:pPr>
            <w:r>
              <w:rPr>
                <w:rFonts w:asciiTheme="minorHAnsi" w:hAnsiTheme="minorHAnsi" w:cstheme="minorHAnsi"/>
                <w:sz w:val="22"/>
              </w:rPr>
              <w:t>Rome</w:t>
            </w:r>
          </w:p>
        </w:tc>
        <w:tc>
          <w:tcPr>
            <w:tcW w:w="0" w:type="auto"/>
          </w:tcPr>
          <w:p w14:paraId="639ADFF8" w14:textId="77777777" w:rsidR="002879E3" w:rsidRDefault="002879E3" w:rsidP="00F956D7">
            <w:pPr>
              <w:pStyle w:val="Geenafstand"/>
              <w:jc w:val="both"/>
              <w:rPr>
                <w:rFonts w:asciiTheme="minorHAnsi" w:hAnsiTheme="minorHAnsi" w:cstheme="minorHAnsi"/>
                <w:sz w:val="22"/>
              </w:rPr>
            </w:pPr>
          </w:p>
        </w:tc>
        <w:tc>
          <w:tcPr>
            <w:tcW w:w="0" w:type="auto"/>
          </w:tcPr>
          <w:p w14:paraId="478F220F" w14:textId="77777777" w:rsidR="002879E3" w:rsidRDefault="002879E3" w:rsidP="00F956D7">
            <w:pPr>
              <w:pStyle w:val="Geenafstand"/>
              <w:jc w:val="both"/>
              <w:rPr>
                <w:rFonts w:asciiTheme="minorHAnsi" w:hAnsiTheme="minorHAnsi" w:cstheme="minorHAnsi"/>
                <w:sz w:val="22"/>
              </w:rPr>
            </w:pPr>
          </w:p>
        </w:tc>
        <w:tc>
          <w:tcPr>
            <w:tcW w:w="0" w:type="auto"/>
          </w:tcPr>
          <w:p w14:paraId="591A61AE" w14:textId="77777777" w:rsidR="002879E3" w:rsidRDefault="002879E3" w:rsidP="00F956D7">
            <w:pPr>
              <w:pStyle w:val="Geenafstand"/>
              <w:jc w:val="both"/>
              <w:rPr>
                <w:rFonts w:asciiTheme="minorHAnsi" w:hAnsiTheme="minorHAnsi" w:cstheme="minorHAnsi"/>
                <w:sz w:val="22"/>
              </w:rPr>
            </w:pPr>
          </w:p>
        </w:tc>
        <w:tc>
          <w:tcPr>
            <w:tcW w:w="0" w:type="auto"/>
          </w:tcPr>
          <w:p w14:paraId="64222DF2" w14:textId="77777777" w:rsidR="002879E3" w:rsidRDefault="002879E3" w:rsidP="00F956D7">
            <w:pPr>
              <w:pStyle w:val="Geenafstand"/>
              <w:jc w:val="both"/>
              <w:rPr>
                <w:rFonts w:asciiTheme="minorHAnsi" w:hAnsiTheme="minorHAnsi" w:cstheme="minorHAnsi"/>
                <w:sz w:val="22"/>
              </w:rPr>
            </w:pPr>
          </w:p>
        </w:tc>
        <w:tc>
          <w:tcPr>
            <w:tcW w:w="0" w:type="auto"/>
          </w:tcPr>
          <w:p w14:paraId="0E497FAC"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€750</w:t>
            </w:r>
          </w:p>
        </w:tc>
        <w:tc>
          <w:tcPr>
            <w:tcW w:w="0" w:type="auto"/>
          </w:tcPr>
          <w:p w14:paraId="34B3AC65" w14:textId="157BD904" w:rsidR="002879E3" w:rsidRDefault="002879E3" w:rsidP="00F956D7">
            <w:pPr>
              <w:pStyle w:val="Geenafstand"/>
              <w:jc w:val="both"/>
              <w:rPr>
                <w:rFonts w:asciiTheme="minorHAnsi" w:hAnsiTheme="minorHAnsi"/>
                <w:sz w:val="22"/>
              </w:rPr>
            </w:pPr>
          </w:p>
        </w:tc>
      </w:tr>
      <w:tr w:rsidR="002879E3" w14:paraId="6A6F95DC" w14:textId="77777777" w:rsidTr="00812626">
        <w:tc>
          <w:tcPr>
            <w:tcW w:w="0" w:type="auto"/>
          </w:tcPr>
          <w:p w14:paraId="77EF9D7F" w14:textId="77777777" w:rsidR="002879E3" w:rsidRDefault="002879E3" w:rsidP="002879E3">
            <w:pPr>
              <w:pStyle w:val="Geenafstand"/>
              <w:numPr>
                <w:ilvl w:val="0"/>
                <w:numId w:val="8"/>
              </w:numPr>
              <w:jc w:val="both"/>
              <w:rPr>
                <w:rFonts w:asciiTheme="minorHAnsi" w:hAnsiTheme="minorHAnsi" w:cstheme="minorHAnsi"/>
                <w:sz w:val="22"/>
              </w:rPr>
            </w:pPr>
            <w:r>
              <w:rPr>
                <w:rFonts w:asciiTheme="minorHAnsi" w:hAnsiTheme="minorHAnsi" w:cstheme="minorHAnsi"/>
                <w:sz w:val="22"/>
              </w:rPr>
              <w:t>Campanië</w:t>
            </w:r>
          </w:p>
        </w:tc>
        <w:tc>
          <w:tcPr>
            <w:tcW w:w="0" w:type="auto"/>
          </w:tcPr>
          <w:p w14:paraId="3E7A0640" w14:textId="77777777" w:rsidR="002879E3" w:rsidRDefault="002879E3" w:rsidP="00F956D7">
            <w:pPr>
              <w:pStyle w:val="Geenafstand"/>
              <w:jc w:val="both"/>
              <w:rPr>
                <w:rFonts w:asciiTheme="minorHAnsi" w:hAnsiTheme="minorHAnsi" w:cstheme="minorHAnsi"/>
                <w:sz w:val="22"/>
              </w:rPr>
            </w:pPr>
          </w:p>
        </w:tc>
        <w:tc>
          <w:tcPr>
            <w:tcW w:w="0" w:type="auto"/>
          </w:tcPr>
          <w:p w14:paraId="6A4E9B7D" w14:textId="77777777" w:rsidR="002879E3" w:rsidRDefault="002879E3" w:rsidP="00F956D7">
            <w:pPr>
              <w:pStyle w:val="Geenafstand"/>
              <w:jc w:val="both"/>
              <w:rPr>
                <w:rFonts w:asciiTheme="minorHAnsi" w:hAnsiTheme="minorHAnsi" w:cstheme="minorHAnsi"/>
                <w:sz w:val="22"/>
              </w:rPr>
            </w:pPr>
          </w:p>
        </w:tc>
        <w:tc>
          <w:tcPr>
            <w:tcW w:w="0" w:type="auto"/>
          </w:tcPr>
          <w:p w14:paraId="64B00D3C" w14:textId="77777777" w:rsidR="002879E3" w:rsidRDefault="002879E3" w:rsidP="00F956D7">
            <w:pPr>
              <w:pStyle w:val="Geenafstand"/>
              <w:jc w:val="both"/>
              <w:rPr>
                <w:rFonts w:asciiTheme="minorHAnsi" w:hAnsiTheme="minorHAnsi" w:cstheme="minorHAnsi"/>
                <w:sz w:val="22"/>
              </w:rPr>
            </w:pPr>
          </w:p>
        </w:tc>
        <w:tc>
          <w:tcPr>
            <w:tcW w:w="0" w:type="auto"/>
          </w:tcPr>
          <w:p w14:paraId="50F8962E" w14:textId="77777777" w:rsidR="002879E3" w:rsidRDefault="002879E3" w:rsidP="00F956D7">
            <w:pPr>
              <w:pStyle w:val="Geenafstand"/>
              <w:jc w:val="both"/>
              <w:rPr>
                <w:rFonts w:asciiTheme="minorHAnsi" w:hAnsiTheme="minorHAnsi" w:cstheme="minorHAnsi"/>
                <w:sz w:val="22"/>
              </w:rPr>
            </w:pPr>
          </w:p>
        </w:tc>
        <w:tc>
          <w:tcPr>
            <w:tcW w:w="0" w:type="auto"/>
          </w:tcPr>
          <w:p w14:paraId="6BA6455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€750</w:t>
            </w:r>
          </w:p>
        </w:tc>
        <w:tc>
          <w:tcPr>
            <w:tcW w:w="0" w:type="auto"/>
          </w:tcPr>
          <w:p w14:paraId="64BE0FC3" w14:textId="77777777" w:rsidR="002879E3" w:rsidRDefault="002879E3" w:rsidP="00F956D7">
            <w:pPr>
              <w:pStyle w:val="Geenafstand"/>
              <w:jc w:val="both"/>
              <w:rPr>
                <w:rFonts w:asciiTheme="minorHAnsi" w:hAnsiTheme="minorHAnsi" w:cstheme="minorHAnsi"/>
                <w:sz w:val="22"/>
              </w:rPr>
            </w:pPr>
          </w:p>
        </w:tc>
      </w:tr>
      <w:tr w:rsidR="002879E3" w14:paraId="10DB6B0F" w14:textId="77777777" w:rsidTr="00812626">
        <w:tc>
          <w:tcPr>
            <w:tcW w:w="0" w:type="auto"/>
          </w:tcPr>
          <w:p w14:paraId="55D519F3" w14:textId="77777777" w:rsidR="002879E3" w:rsidRDefault="002879E3" w:rsidP="002879E3">
            <w:pPr>
              <w:pStyle w:val="Geenafstand"/>
              <w:numPr>
                <w:ilvl w:val="0"/>
                <w:numId w:val="8"/>
              </w:numPr>
              <w:jc w:val="both"/>
              <w:rPr>
                <w:rFonts w:asciiTheme="minorHAnsi" w:hAnsiTheme="minorHAnsi" w:cstheme="minorHAnsi"/>
                <w:sz w:val="22"/>
              </w:rPr>
            </w:pPr>
            <w:r>
              <w:rPr>
                <w:rFonts w:asciiTheme="minorHAnsi" w:hAnsiTheme="minorHAnsi" w:cstheme="minorHAnsi"/>
                <w:sz w:val="22"/>
              </w:rPr>
              <w:t>Griekenland</w:t>
            </w:r>
          </w:p>
        </w:tc>
        <w:tc>
          <w:tcPr>
            <w:tcW w:w="0" w:type="auto"/>
          </w:tcPr>
          <w:p w14:paraId="6B5150DF" w14:textId="77777777" w:rsidR="002879E3" w:rsidRDefault="002879E3" w:rsidP="00F956D7">
            <w:pPr>
              <w:pStyle w:val="Geenafstand"/>
              <w:jc w:val="both"/>
              <w:rPr>
                <w:rFonts w:asciiTheme="minorHAnsi" w:hAnsiTheme="minorHAnsi" w:cstheme="minorHAnsi"/>
                <w:sz w:val="22"/>
              </w:rPr>
            </w:pPr>
          </w:p>
        </w:tc>
        <w:tc>
          <w:tcPr>
            <w:tcW w:w="0" w:type="auto"/>
          </w:tcPr>
          <w:p w14:paraId="299873CC" w14:textId="77777777" w:rsidR="002879E3" w:rsidRDefault="002879E3" w:rsidP="00F956D7">
            <w:pPr>
              <w:pStyle w:val="Geenafstand"/>
              <w:jc w:val="both"/>
              <w:rPr>
                <w:rFonts w:asciiTheme="minorHAnsi" w:hAnsiTheme="minorHAnsi" w:cstheme="minorHAnsi"/>
                <w:sz w:val="22"/>
              </w:rPr>
            </w:pPr>
          </w:p>
        </w:tc>
        <w:tc>
          <w:tcPr>
            <w:tcW w:w="0" w:type="auto"/>
          </w:tcPr>
          <w:p w14:paraId="589F2B74" w14:textId="77777777" w:rsidR="002879E3" w:rsidRDefault="002879E3" w:rsidP="00F956D7">
            <w:pPr>
              <w:pStyle w:val="Geenafstand"/>
              <w:jc w:val="both"/>
              <w:rPr>
                <w:rFonts w:asciiTheme="minorHAnsi" w:hAnsiTheme="minorHAnsi" w:cstheme="minorHAnsi"/>
                <w:sz w:val="22"/>
              </w:rPr>
            </w:pPr>
          </w:p>
        </w:tc>
        <w:tc>
          <w:tcPr>
            <w:tcW w:w="0" w:type="auto"/>
          </w:tcPr>
          <w:p w14:paraId="6D52F2E1" w14:textId="77777777" w:rsidR="002879E3" w:rsidRDefault="002879E3" w:rsidP="00F956D7">
            <w:pPr>
              <w:pStyle w:val="Geenafstand"/>
              <w:jc w:val="both"/>
              <w:rPr>
                <w:rFonts w:asciiTheme="minorHAnsi" w:hAnsiTheme="minorHAnsi" w:cstheme="minorHAnsi"/>
                <w:sz w:val="22"/>
              </w:rPr>
            </w:pPr>
          </w:p>
        </w:tc>
        <w:tc>
          <w:tcPr>
            <w:tcW w:w="0" w:type="auto"/>
          </w:tcPr>
          <w:p w14:paraId="223C979A"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€750</w:t>
            </w:r>
          </w:p>
        </w:tc>
        <w:tc>
          <w:tcPr>
            <w:tcW w:w="0" w:type="auto"/>
          </w:tcPr>
          <w:p w14:paraId="0990BE26" w14:textId="77777777" w:rsidR="002879E3" w:rsidRDefault="002879E3" w:rsidP="00F956D7">
            <w:pPr>
              <w:pStyle w:val="Geenafstand"/>
              <w:jc w:val="both"/>
              <w:rPr>
                <w:rFonts w:asciiTheme="minorHAnsi" w:hAnsiTheme="minorHAnsi" w:cstheme="minorHAnsi"/>
                <w:sz w:val="22"/>
              </w:rPr>
            </w:pPr>
          </w:p>
        </w:tc>
      </w:tr>
      <w:tr w:rsidR="002879E3" w14:paraId="65850B0D" w14:textId="77777777" w:rsidTr="00812626">
        <w:tc>
          <w:tcPr>
            <w:tcW w:w="0" w:type="auto"/>
          </w:tcPr>
          <w:p w14:paraId="4CA6DB37" w14:textId="77777777" w:rsidR="002879E3" w:rsidRDefault="002879E3" w:rsidP="002879E3">
            <w:pPr>
              <w:pStyle w:val="Geenafstand"/>
              <w:numPr>
                <w:ilvl w:val="0"/>
                <w:numId w:val="8"/>
              </w:numPr>
              <w:jc w:val="both"/>
              <w:rPr>
                <w:rFonts w:asciiTheme="minorHAnsi" w:hAnsiTheme="minorHAnsi" w:cstheme="minorHAnsi"/>
                <w:sz w:val="22"/>
              </w:rPr>
            </w:pPr>
            <w:r>
              <w:rPr>
                <w:rFonts w:asciiTheme="minorHAnsi" w:hAnsiTheme="minorHAnsi" w:cstheme="minorHAnsi"/>
                <w:sz w:val="22"/>
              </w:rPr>
              <w:t xml:space="preserve">Arles </w:t>
            </w:r>
          </w:p>
        </w:tc>
        <w:tc>
          <w:tcPr>
            <w:tcW w:w="0" w:type="auto"/>
          </w:tcPr>
          <w:p w14:paraId="3834B2BC" w14:textId="77777777" w:rsidR="002879E3" w:rsidRDefault="002879E3" w:rsidP="00F956D7">
            <w:pPr>
              <w:pStyle w:val="Geenafstand"/>
              <w:jc w:val="both"/>
              <w:rPr>
                <w:rFonts w:asciiTheme="minorHAnsi" w:hAnsiTheme="minorHAnsi" w:cstheme="minorHAnsi"/>
                <w:sz w:val="22"/>
              </w:rPr>
            </w:pPr>
          </w:p>
        </w:tc>
        <w:tc>
          <w:tcPr>
            <w:tcW w:w="0" w:type="auto"/>
          </w:tcPr>
          <w:p w14:paraId="58B9A366" w14:textId="77777777" w:rsidR="002879E3" w:rsidRDefault="002879E3" w:rsidP="00F956D7">
            <w:pPr>
              <w:pStyle w:val="Geenafstand"/>
              <w:jc w:val="both"/>
              <w:rPr>
                <w:rFonts w:asciiTheme="minorHAnsi" w:hAnsiTheme="minorHAnsi" w:cstheme="minorHAnsi"/>
                <w:sz w:val="22"/>
              </w:rPr>
            </w:pPr>
          </w:p>
        </w:tc>
        <w:tc>
          <w:tcPr>
            <w:tcW w:w="0" w:type="auto"/>
          </w:tcPr>
          <w:p w14:paraId="64BE565F" w14:textId="77777777" w:rsidR="002879E3" w:rsidRDefault="002879E3" w:rsidP="00F956D7">
            <w:pPr>
              <w:pStyle w:val="Geenafstand"/>
              <w:jc w:val="both"/>
              <w:rPr>
                <w:rFonts w:asciiTheme="minorHAnsi" w:hAnsiTheme="minorHAnsi" w:cstheme="minorHAnsi"/>
                <w:sz w:val="22"/>
              </w:rPr>
            </w:pPr>
          </w:p>
        </w:tc>
        <w:tc>
          <w:tcPr>
            <w:tcW w:w="0" w:type="auto"/>
          </w:tcPr>
          <w:p w14:paraId="75045DF0" w14:textId="77777777" w:rsidR="002879E3" w:rsidRDefault="002879E3" w:rsidP="00F956D7">
            <w:pPr>
              <w:pStyle w:val="Geenafstand"/>
              <w:jc w:val="both"/>
              <w:rPr>
                <w:rFonts w:asciiTheme="minorHAnsi" w:hAnsiTheme="minorHAnsi" w:cstheme="minorHAnsi"/>
                <w:sz w:val="22"/>
              </w:rPr>
            </w:pPr>
          </w:p>
        </w:tc>
        <w:tc>
          <w:tcPr>
            <w:tcW w:w="0" w:type="auto"/>
          </w:tcPr>
          <w:p w14:paraId="4394C1D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€750</w:t>
            </w:r>
          </w:p>
        </w:tc>
        <w:tc>
          <w:tcPr>
            <w:tcW w:w="0" w:type="auto"/>
          </w:tcPr>
          <w:p w14:paraId="3CDC2BB1" w14:textId="77777777" w:rsidR="002879E3" w:rsidRDefault="002879E3" w:rsidP="00F956D7">
            <w:pPr>
              <w:pStyle w:val="Geenafstand"/>
              <w:jc w:val="both"/>
              <w:rPr>
                <w:rFonts w:asciiTheme="minorHAnsi" w:hAnsiTheme="minorHAnsi" w:cstheme="minorHAnsi"/>
                <w:sz w:val="22"/>
              </w:rPr>
            </w:pPr>
          </w:p>
        </w:tc>
      </w:tr>
      <w:tr w:rsidR="002879E3" w14:paraId="1D72BDD0" w14:textId="77777777" w:rsidTr="00812626">
        <w:tc>
          <w:tcPr>
            <w:tcW w:w="0" w:type="auto"/>
          </w:tcPr>
          <w:p w14:paraId="3C05E53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Londen</w:t>
            </w:r>
          </w:p>
        </w:tc>
        <w:tc>
          <w:tcPr>
            <w:tcW w:w="0" w:type="auto"/>
          </w:tcPr>
          <w:p w14:paraId="493638C1" w14:textId="77777777" w:rsidR="002879E3" w:rsidRDefault="002879E3" w:rsidP="00F956D7">
            <w:pPr>
              <w:pStyle w:val="Geenafstand"/>
              <w:jc w:val="both"/>
              <w:rPr>
                <w:rFonts w:asciiTheme="minorHAnsi" w:hAnsiTheme="minorHAnsi" w:cstheme="minorHAnsi"/>
                <w:sz w:val="22"/>
              </w:rPr>
            </w:pPr>
          </w:p>
        </w:tc>
        <w:tc>
          <w:tcPr>
            <w:tcW w:w="0" w:type="auto"/>
          </w:tcPr>
          <w:p w14:paraId="402C278B" w14:textId="77777777" w:rsidR="002879E3" w:rsidRDefault="002879E3" w:rsidP="00F956D7">
            <w:pPr>
              <w:pStyle w:val="Geenafstand"/>
              <w:jc w:val="both"/>
              <w:rPr>
                <w:rFonts w:asciiTheme="minorHAnsi" w:hAnsiTheme="minorHAnsi" w:cstheme="minorHAnsi"/>
                <w:sz w:val="22"/>
              </w:rPr>
            </w:pPr>
          </w:p>
        </w:tc>
        <w:tc>
          <w:tcPr>
            <w:tcW w:w="0" w:type="auto"/>
          </w:tcPr>
          <w:p w14:paraId="78F5DAC1" w14:textId="77777777" w:rsidR="002879E3" w:rsidRDefault="002879E3" w:rsidP="00F956D7">
            <w:pPr>
              <w:pStyle w:val="Geenafstand"/>
              <w:jc w:val="both"/>
              <w:rPr>
                <w:rFonts w:asciiTheme="minorHAnsi" w:hAnsiTheme="minorHAnsi" w:cstheme="minorHAnsi"/>
                <w:sz w:val="22"/>
              </w:rPr>
            </w:pPr>
          </w:p>
        </w:tc>
        <w:tc>
          <w:tcPr>
            <w:tcW w:w="0" w:type="auto"/>
          </w:tcPr>
          <w:p w14:paraId="0AD62776" w14:textId="77777777" w:rsidR="002879E3" w:rsidRDefault="002879E3" w:rsidP="00F956D7">
            <w:pPr>
              <w:pStyle w:val="Geenafstand"/>
              <w:jc w:val="both"/>
              <w:rPr>
                <w:rFonts w:asciiTheme="minorHAnsi" w:hAnsiTheme="minorHAnsi" w:cstheme="minorHAnsi"/>
                <w:sz w:val="22"/>
              </w:rPr>
            </w:pPr>
          </w:p>
        </w:tc>
        <w:tc>
          <w:tcPr>
            <w:tcW w:w="0" w:type="auto"/>
          </w:tcPr>
          <w:p w14:paraId="54B48B65" w14:textId="77777777" w:rsidR="002879E3" w:rsidRDefault="002879E3" w:rsidP="00F956D7">
            <w:pPr>
              <w:pStyle w:val="Geenafstand"/>
              <w:jc w:val="both"/>
              <w:rPr>
                <w:rFonts w:asciiTheme="minorHAnsi" w:hAnsiTheme="minorHAnsi" w:cstheme="minorHAnsi"/>
                <w:sz w:val="22"/>
              </w:rPr>
            </w:pPr>
          </w:p>
        </w:tc>
        <w:tc>
          <w:tcPr>
            <w:tcW w:w="0" w:type="auto"/>
          </w:tcPr>
          <w:p w14:paraId="2D547E01"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€500</w:t>
            </w:r>
          </w:p>
        </w:tc>
      </w:tr>
      <w:tr w:rsidR="002879E3" w14:paraId="593111F9" w14:textId="77777777" w:rsidTr="00812626">
        <w:tc>
          <w:tcPr>
            <w:tcW w:w="0" w:type="auto"/>
          </w:tcPr>
          <w:p w14:paraId="55E8990C"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 xml:space="preserve">Parijs </w:t>
            </w:r>
          </w:p>
        </w:tc>
        <w:tc>
          <w:tcPr>
            <w:tcW w:w="0" w:type="auto"/>
          </w:tcPr>
          <w:p w14:paraId="57443BF2" w14:textId="77777777" w:rsidR="002879E3" w:rsidRDefault="002879E3" w:rsidP="00F956D7">
            <w:pPr>
              <w:pStyle w:val="Geenafstand"/>
              <w:jc w:val="both"/>
              <w:rPr>
                <w:rFonts w:asciiTheme="minorHAnsi" w:hAnsiTheme="minorHAnsi" w:cstheme="minorHAnsi"/>
                <w:sz w:val="22"/>
              </w:rPr>
            </w:pPr>
          </w:p>
        </w:tc>
        <w:tc>
          <w:tcPr>
            <w:tcW w:w="0" w:type="auto"/>
          </w:tcPr>
          <w:p w14:paraId="6FBCA3E7" w14:textId="77777777" w:rsidR="002879E3" w:rsidRDefault="002879E3" w:rsidP="00F956D7">
            <w:pPr>
              <w:pStyle w:val="Geenafstand"/>
              <w:jc w:val="both"/>
              <w:rPr>
                <w:rFonts w:asciiTheme="minorHAnsi" w:hAnsiTheme="minorHAnsi" w:cstheme="minorHAnsi"/>
                <w:sz w:val="22"/>
              </w:rPr>
            </w:pPr>
          </w:p>
        </w:tc>
        <w:tc>
          <w:tcPr>
            <w:tcW w:w="0" w:type="auto"/>
          </w:tcPr>
          <w:p w14:paraId="32E8D1D3" w14:textId="77777777" w:rsidR="002879E3" w:rsidRDefault="002879E3" w:rsidP="00F956D7">
            <w:pPr>
              <w:pStyle w:val="Geenafstand"/>
              <w:jc w:val="both"/>
              <w:rPr>
                <w:rFonts w:asciiTheme="minorHAnsi" w:hAnsiTheme="minorHAnsi" w:cstheme="minorHAnsi"/>
                <w:sz w:val="22"/>
              </w:rPr>
            </w:pPr>
          </w:p>
        </w:tc>
        <w:tc>
          <w:tcPr>
            <w:tcW w:w="0" w:type="auto"/>
          </w:tcPr>
          <w:p w14:paraId="28C65DB3" w14:textId="77777777" w:rsidR="002879E3" w:rsidRDefault="002879E3" w:rsidP="00F956D7">
            <w:pPr>
              <w:pStyle w:val="Geenafstand"/>
              <w:jc w:val="both"/>
              <w:rPr>
                <w:rFonts w:asciiTheme="minorHAnsi" w:hAnsiTheme="minorHAnsi" w:cstheme="minorHAnsi"/>
                <w:sz w:val="22"/>
              </w:rPr>
            </w:pPr>
          </w:p>
        </w:tc>
        <w:tc>
          <w:tcPr>
            <w:tcW w:w="0" w:type="auto"/>
          </w:tcPr>
          <w:p w14:paraId="5D0571E5" w14:textId="77777777" w:rsidR="002879E3" w:rsidRDefault="002879E3" w:rsidP="00F956D7">
            <w:pPr>
              <w:pStyle w:val="Geenafstand"/>
              <w:jc w:val="both"/>
              <w:rPr>
                <w:rFonts w:asciiTheme="minorHAnsi" w:hAnsiTheme="minorHAnsi" w:cstheme="minorHAnsi"/>
                <w:sz w:val="22"/>
              </w:rPr>
            </w:pPr>
          </w:p>
        </w:tc>
        <w:tc>
          <w:tcPr>
            <w:tcW w:w="0" w:type="auto"/>
          </w:tcPr>
          <w:p w14:paraId="34EF3E2D"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€500</w:t>
            </w:r>
          </w:p>
        </w:tc>
      </w:tr>
      <w:tr w:rsidR="002879E3" w14:paraId="42F0EF91" w14:textId="77777777" w:rsidTr="00812626">
        <w:tc>
          <w:tcPr>
            <w:tcW w:w="0" w:type="auto"/>
          </w:tcPr>
          <w:p w14:paraId="4A8B5E3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Berlijn</w:t>
            </w:r>
          </w:p>
        </w:tc>
        <w:tc>
          <w:tcPr>
            <w:tcW w:w="0" w:type="auto"/>
          </w:tcPr>
          <w:p w14:paraId="5FA94462" w14:textId="77777777" w:rsidR="002879E3" w:rsidRDefault="002879E3" w:rsidP="00F956D7">
            <w:pPr>
              <w:pStyle w:val="Geenafstand"/>
              <w:jc w:val="both"/>
              <w:rPr>
                <w:rFonts w:asciiTheme="minorHAnsi" w:hAnsiTheme="minorHAnsi" w:cstheme="minorHAnsi"/>
                <w:sz w:val="22"/>
              </w:rPr>
            </w:pPr>
          </w:p>
        </w:tc>
        <w:tc>
          <w:tcPr>
            <w:tcW w:w="0" w:type="auto"/>
          </w:tcPr>
          <w:p w14:paraId="7BB1417C" w14:textId="77777777" w:rsidR="002879E3" w:rsidRDefault="002879E3" w:rsidP="00F956D7">
            <w:pPr>
              <w:pStyle w:val="Geenafstand"/>
              <w:jc w:val="both"/>
              <w:rPr>
                <w:rFonts w:asciiTheme="minorHAnsi" w:hAnsiTheme="minorHAnsi" w:cstheme="minorHAnsi"/>
                <w:sz w:val="22"/>
              </w:rPr>
            </w:pPr>
          </w:p>
        </w:tc>
        <w:tc>
          <w:tcPr>
            <w:tcW w:w="0" w:type="auto"/>
          </w:tcPr>
          <w:p w14:paraId="5A2A22BD" w14:textId="77777777" w:rsidR="002879E3" w:rsidRDefault="002879E3" w:rsidP="00F956D7">
            <w:pPr>
              <w:pStyle w:val="Geenafstand"/>
              <w:jc w:val="both"/>
              <w:rPr>
                <w:rFonts w:asciiTheme="minorHAnsi" w:hAnsiTheme="minorHAnsi" w:cstheme="minorHAnsi"/>
                <w:sz w:val="22"/>
              </w:rPr>
            </w:pPr>
          </w:p>
        </w:tc>
        <w:tc>
          <w:tcPr>
            <w:tcW w:w="0" w:type="auto"/>
          </w:tcPr>
          <w:p w14:paraId="1D838DB2" w14:textId="77777777" w:rsidR="002879E3" w:rsidRDefault="002879E3" w:rsidP="00F956D7">
            <w:pPr>
              <w:pStyle w:val="Geenafstand"/>
              <w:jc w:val="both"/>
              <w:rPr>
                <w:rFonts w:asciiTheme="minorHAnsi" w:hAnsiTheme="minorHAnsi" w:cstheme="minorHAnsi"/>
                <w:sz w:val="22"/>
              </w:rPr>
            </w:pPr>
          </w:p>
        </w:tc>
        <w:tc>
          <w:tcPr>
            <w:tcW w:w="0" w:type="auto"/>
          </w:tcPr>
          <w:p w14:paraId="5ADFA1C1" w14:textId="77777777" w:rsidR="002879E3" w:rsidRDefault="002879E3" w:rsidP="00F956D7">
            <w:pPr>
              <w:pStyle w:val="Geenafstand"/>
              <w:jc w:val="both"/>
              <w:rPr>
                <w:rFonts w:asciiTheme="minorHAnsi" w:hAnsiTheme="minorHAnsi" w:cstheme="minorHAnsi"/>
                <w:sz w:val="22"/>
              </w:rPr>
            </w:pPr>
          </w:p>
        </w:tc>
        <w:tc>
          <w:tcPr>
            <w:tcW w:w="0" w:type="auto"/>
          </w:tcPr>
          <w:p w14:paraId="504D5CE0" w14:textId="77777777" w:rsidR="002879E3" w:rsidRDefault="002879E3" w:rsidP="00F956D7">
            <w:pPr>
              <w:pStyle w:val="Geenafstand"/>
              <w:jc w:val="both"/>
              <w:rPr>
                <w:rFonts w:asciiTheme="minorHAnsi" w:hAnsiTheme="minorHAnsi" w:cstheme="minorHAnsi"/>
                <w:sz w:val="22"/>
              </w:rPr>
            </w:pPr>
            <w:r>
              <w:rPr>
                <w:rFonts w:asciiTheme="minorHAnsi" w:hAnsiTheme="minorHAnsi" w:cstheme="minorHAnsi"/>
                <w:sz w:val="22"/>
              </w:rPr>
              <w:t>€500</w:t>
            </w:r>
          </w:p>
        </w:tc>
      </w:tr>
    </w:tbl>
    <w:p w14:paraId="3023609F" w14:textId="77777777" w:rsidR="002879E3" w:rsidRDefault="002879E3" w:rsidP="002879E3">
      <w:pPr>
        <w:pStyle w:val="Geenafstand"/>
        <w:jc w:val="both"/>
        <w:rPr>
          <w:rFonts w:asciiTheme="minorHAnsi" w:hAnsiTheme="minorHAnsi" w:cstheme="minorHAnsi"/>
          <w:sz w:val="22"/>
        </w:rPr>
      </w:pPr>
    </w:p>
    <w:p w14:paraId="583E9086" w14:textId="77777777" w:rsidR="002879E3" w:rsidRDefault="002879E3" w:rsidP="002879E3">
      <w:pPr>
        <w:pStyle w:val="Geenafstand"/>
        <w:jc w:val="both"/>
        <w:rPr>
          <w:rFonts w:asciiTheme="minorHAnsi" w:hAnsiTheme="minorHAnsi" w:cstheme="minorHAnsi"/>
          <w:sz w:val="22"/>
        </w:rPr>
      </w:pPr>
      <w:r w:rsidRPr="005D6785">
        <w:rPr>
          <w:rFonts w:asciiTheme="minorHAnsi" w:hAnsiTheme="minorHAnsi" w:cstheme="minorHAnsi"/>
          <w:sz w:val="22"/>
        </w:rPr>
        <w:t>*</w:t>
      </w:r>
      <w:r>
        <w:rPr>
          <w:rFonts w:asciiTheme="minorHAnsi" w:hAnsiTheme="minorHAnsi" w:cstheme="minorHAnsi"/>
          <w:sz w:val="22"/>
        </w:rPr>
        <w:t xml:space="preserve"> Reizen met een * zijn verplichte reizen. </w:t>
      </w:r>
    </w:p>
    <w:p w14:paraId="733B3992" w14:textId="44CA8015" w:rsidR="002879E3" w:rsidRDefault="002879E3" w:rsidP="002879E3">
      <w:pPr>
        <w:pStyle w:val="Geenafstand"/>
        <w:jc w:val="both"/>
        <w:rPr>
          <w:rFonts w:asciiTheme="minorHAnsi" w:hAnsiTheme="minorHAnsi" w:cstheme="minorHAnsi"/>
          <w:sz w:val="22"/>
        </w:rPr>
      </w:pPr>
      <w:r>
        <w:rPr>
          <w:rFonts w:asciiTheme="minorHAnsi" w:hAnsiTheme="minorHAnsi" w:cstheme="minorHAnsi"/>
          <w:sz w:val="22"/>
        </w:rPr>
        <w:t xml:space="preserve">** Reizen met ** maken onderdeel uit van GLOS en zijn een verplicht onderdeel van dit programma. </w:t>
      </w:r>
    </w:p>
    <w:p w14:paraId="27A090DA" w14:textId="55E1D243" w:rsidR="002C17D8" w:rsidRDefault="002C17D8" w:rsidP="002879E3">
      <w:pPr>
        <w:pStyle w:val="Geenafstand"/>
        <w:jc w:val="both"/>
        <w:rPr>
          <w:rFonts w:asciiTheme="minorHAnsi" w:hAnsiTheme="minorHAnsi" w:cstheme="minorHAnsi"/>
          <w:sz w:val="22"/>
        </w:rPr>
      </w:pPr>
    </w:p>
    <w:p w14:paraId="534C30BA" w14:textId="218EB4DE" w:rsidR="002C17D8" w:rsidRDefault="002C17D8" w:rsidP="002879E3">
      <w:pPr>
        <w:pStyle w:val="Geenafstand"/>
        <w:jc w:val="both"/>
        <w:rPr>
          <w:rFonts w:asciiTheme="minorHAnsi" w:hAnsiTheme="minorHAnsi" w:cstheme="minorHAnsi"/>
          <w:b/>
          <w:bCs/>
          <w:sz w:val="22"/>
        </w:rPr>
      </w:pPr>
      <w:r>
        <w:rPr>
          <w:rFonts w:asciiTheme="minorHAnsi" w:hAnsiTheme="minorHAnsi" w:cstheme="minorHAnsi"/>
          <w:b/>
          <w:bCs/>
          <w:sz w:val="22"/>
        </w:rPr>
        <w:t>Financiële ondersteuning</w:t>
      </w:r>
    </w:p>
    <w:p w14:paraId="4633DF1D" w14:textId="3CE390B1" w:rsidR="002C17D8" w:rsidRDefault="002C17D8" w:rsidP="002879E3">
      <w:pPr>
        <w:pStyle w:val="Geenafstand"/>
        <w:jc w:val="both"/>
        <w:rPr>
          <w:rFonts w:asciiTheme="minorHAnsi" w:hAnsiTheme="minorHAnsi" w:cstheme="minorHAnsi"/>
          <w:sz w:val="22"/>
        </w:rPr>
      </w:pPr>
      <w:r>
        <w:rPr>
          <w:rFonts w:asciiTheme="minorHAnsi" w:hAnsiTheme="minorHAnsi" w:cstheme="minorHAnsi"/>
          <w:sz w:val="22"/>
        </w:rPr>
        <w:t xml:space="preserve">Zoals in de inleiding staat beschreven, mogen betalingen voor extra onderwijsactiviteiten geen belemmering vormen voor een leerling om deel te nemen. Dit geldt voor zowel de additionele kosten als voor de reizen die we als school aanbieden. </w:t>
      </w:r>
      <w:proofErr w:type="gramStart"/>
      <w:r>
        <w:rPr>
          <w:rFonts w:asciiTheme="minorHAnsi" w:hAnsiTheme="minorHAnsi" w:cstheme="minorHAnsi"/>
          <w:sz w:val="22"/>
        </w:rPr>
        <w:t>Indien</w:t>
      </w:r>
      <w:proofErr w:type="gramEnd"/>
      <w:r>
        <w:rPr>
          <w:rFonts w:asciiTheme="minorHAnsi" w:hAnsiTheme="minorHAnsi" w:cstheme="minorHAnsi"/>
          <w:sz w:val="22"/>
        </w:rPr>
        <w:t xml:space="preserve"> ouders een van de activiteiten niet kunnen betalen, kunnen zij aanspraak maken op een van de fondsen: </w:t>
      </w:r>
    </w:p>
    <w:p w14:paraId="0132AA00" w14:textId="748E7D52" w:rsidR="002C17D8" w:rsidRDefault="002C17D8" w:rsidP="0010355A">
      <w:pPr>
        <w:pStyle w:val="Geenafstand"/>
        <w:numPr>
          <w:ilvl w:val="0"/>
          <w:numId w:val="8"/>
        </w:numPr>
        <w:jc w:val="both"/>
        <w:rPr>
          <w:rFonts w:asciiTheme="minorHAnsi" w:hAnsiTheme="minorHAnsi" w:cstheme="minorHAnsi"/>
          <w:sz w:val="22"/>
        </w:rPr>
      </w:pPr>
      <w:r>
        <w:rPr>
          <w:rFonts w:asciiTheme="minorHAnsi" w:hAnsiTheme="minorHAnsi" w:cstheme="minorHAnsi"/>
          <w:sz w:val="22"/>
        </w:rPr>
        <w:t xml:space="preserve">Solidariteitsfonds NUOVO: elke school binnen NUOVO Scholen staat een deel van de lumpsum af aan het solidariteitsfonds. </w:t>
      </w:r>
      <w:hyperlink r:id="rId13" w:history="1">
        <w:r w:rsidR="0010355A">
          <w:rPr>
            <w:rStyle w:val="Hyperlink"/>
            <w:rFonts w:asciiTheme="minorHAnsi" w:hAnsiTheme="minorHAnsi" w:cstheme="minorHAnsi"/>
            <w:sz w:val="22"/>
          </w:rPr>
          <w:t>Stichting Leergeld</w:t>
        </w:r>
      </w:hyperlink>
      <w:r w:rsidR="0010355A">
        <w:rPr>
          <w:rFonts w:asciiTheme="minorHAnsi" w:hAnsiTheme="minorHAnsi" w:cstheme="minorHAnsi"/>
          <w:sz w:val="22"/>
        </w:rPr>
        <w:t xml:space="preserve"> </w:t>
      </w:r>
      <w:r>
        <w:rPr>
          <w:rFonts w:asciiTheme="minorHAnsi" w:hAnsiTheme="minorHAnsi" w:cstheme="minorHAnsi"/>
          <w:sz w:val="22"/>
        </w:rPr>
        <w:t xml:space="preserve">is hierin onze partner en helpt ouders de weg te vinden naar dit fonds. Uiteraard kunnen wij hier als school ook een rol in spelen. </w:t>
      </w:r>
    </w:p>
    <w:p w14:paraId="0F9ABE99" w14:textId="196AAC66" w:rsidR="002C17D8" w:rsidRDefault="007A435D" w:rsidP="002C17D8">
      <w:pPr>
        <w:pStyle w:val="Geenafstand"/>
        <w:numPr>
          <w:ilvl w:val="0"/>
          <w:numId w:val="8"/>
        </w:numPr>
        <w:jc w:val="both"/>
        <w:rPr>
          <w:rFonts w:asciiTheme="minorHAnsi" w:hAnsiTheme="minorHAnsi" w:cstheme="minorHAnsi"/>
          <w:sz w:val="22"/>
        </w:rPr>
      </w:pPr>
      <w:hyperlink r:id="rId14" w:history="1">
        <w:r w:rsidR="0010355A">
          <w:rPr>
            <w:rStyle w:val="Hyperlink"/>
            <w:rFonts w:asciiTheme="minorHAnsi" w:hAnsiTheme="minorHAnsi" w:cstheme="minorHAnsi"/>
            <w:sz w:val="22"/>
          </w:rPr>
          <w:t>Willebrordusfonds</w:t>
        </w:r>
      </w:hyperlink>
      <w:r w:rsidR="002C17D8">
        <w:rPr>
          <w:rFonts w:asciiTheme="minorHAnsi" w:hAnsiTheme="minorHAnsi" w:cstheme="minorHAnsi"/>
          <w:sz w:val="22"/>
        </w:rPr>
        <w:t xml:space="preserve">: de stichting waar ouders via de rector van het Utrechts Stedelijk Gymnasium een verzoek in kunnen dienen voor financiële ondersteuning. </w:t>
      </w:r>
    </w:p>
    <w:p w14:paraId="2C649767" w14:textId="2A1115CC" w:rsidR="0010355A" w:rsidRDefault="0010355A" w:rsidP="0010355A">
      <w:pPr>
        <w:pStyle w:val="Geenafstand"/>
        <w:jc w:val="both"/>
        <w:rPr>
          <w:rFonts w:asciiTheme="minorHAnsi" w:hAnsiTheme="minorHAnsi" w:cstheme="minorHAnsi"/>
          <w:sz w:val="22"/>
        </w:rPr>
      </w:pPr>
    </w:p>
    <w:p w14:paraId="2A2C6D5D" w14:textId="2D9B8BE8" w:rsidR="00032339" w:rsidRDefault="007436C7" w:rsidP="00897F4F">
      <w:pPr>
        <w:jc w:val="both"/>
        <w:rPr>
          <w:rFonts w:asciiTheme="minorHAnsi" w:hAnsiTheme="minorHAnsi" w:cstheme="minorHAnsi"/>
          <w:b/>
          <w:bCs/>
          <w:sz w:val="22"/>
        </w:rPr>
      </w:pPr>
      <w:r>
        <w:rPr>
          <w:rFonts w:asciiTheme="minorHAnsi" w:hAnsiTheme="minorHAnsi" w:cstheme="minorHAnsi"/>
          <w:b/>
          <w:bCs/>
          <w:sz w:val="22"/>
        </w:rPr>
        <w:t>Inning additionele kosten</w:t>
      </w:r>
    </w:p>
    <w:p w14:paraId="2DA6B30A" w14:textId="7C901266" w:rsidR="00032339" w:rsidRPr="00032339" w:rsidRDefault="00543219" w:rsidP="00897F4F">
      <w:pPr>
        <w:jc w:val="both"/>
        <w:rPr>
          <w:rFonts w:asciiTheme="minorHAnsi" w:hAnsiTheme="minorHAnsi" w:cstheme="minorHAnsi"/>
          <w:sz w:val="22"/>
        </w:rPr>
      </w:pPr>
      <w:r>
        <w:rPr>
          <w:rFonts w:asciiTheme="minorHAnsi" w:hAnsiTheme="minorHAnsi" w:cstheme="minorHAnsi"/>
          <w:sz w:val="22"/>
        </w:rPr>
        <w:t xml:space="preserve">De additionele kosten zullen ook aan </w:t>
      </w:r>
      <w:r w:rsidR="00135485">
        <w:rPr>
          <w:rFonts w:asciiTheme="minorHAnsi" w:hAnsiTheme="minorHAnsi" w:cstheme="minorHAnsi"/>
          <w:sz w:val="22"/>
        </w:rPr>
        <w:t>de distributeur van de leermiddelen</w:t>
      </w:r>
      <w:r w:rsidR="00EA1DD2">
        <w:rPr>
          <w:rFonts w:asciiTheme="minorHAnsi" w:hAnsiTheme="minorHAnsi" w:cstheme="minorHAnsi"/>
          <w:sz w:val="22"/>
        </w:rPr>
        <w:t xml:space="preserve"> (Van Dijk)</w:t>
      </w:r>
      <w:r w:rsidR="00135485">
        <w:rPr>
          <w:rFonts w:asciiTheme="minorHAnsi" w:hAnsiTheme="minorHAnsi" w:cstheme="minorHAnsi"/>
          <w:sz w:val="22"/>
        </w:rPr>
        <w:t xml:space="preserve"> worden verstrekt, zodat de bedragen via de distributeur kunnen worden geïnd. </w:t>
      </w:r>
    </w:p>
    <w:p w14:paraId="73C84ED4" w14:textId="66851C0A" w:rsidR="00B701ED" w:rsidRPr="00DB4DC8" w:rsidRDefault="00B701ED" w:rsidP="0055310B">
      <w:pPr>
        <w:jc w:val="both"/>
        <w:rPr>
          <w:rFonts w:asciiTheme="minorHAnsi" w:hAnsiTheme="minorHAnsi" w:cstheme="minorHAnsi"/>
        </w:rPr>
      </w:pPr>
    </w:p>
    <w:p w14:paraId="1B91A3BF" w14:textId="3D439062" w:rsidR="00B701ED" w:rsidRPr="00DB4DC8" w:rsidRDefault="00B701ED" w:rsidP="0055310B">
      <w:pPr>
        <w:jc w:val="both"/>
        <w:rPr>
          <w:rFonts w:asciiTheme="minorHAnsi" w:hAnsiTheme="minorHAnsi" w:cstheme="minorHAnsi"/>
        </w:rPr>
      </w:pPr>
    </w:p>
    <w:p w14:paraId="6406C9B4" w14:textId="77777777" w:rsidR="00B701ED" w:rsidRPr="00DB4DC8" w:rsidRDefault="00B701ED" w:rsidP="0055310B">
      <w:pPr>
        <w:jc w:val="both"/>
        <w:rPr>
          <w:rFonts w:asciiTheme="minorHAnsi" w:hAnsiTheme="minorHAnsi" w:cstheme="minorHAnsi"/>
        </w:rPr>
      </w:pPr>
    </w:p>
    <w:p w14:paraId="5BCBE50B" w14:textId="77777777" w:rsidR="0036264E" w:rsidRPr="00DB4DC8" w:rsidRDefault="0036264E" w:rsidP="0055310B">
      <w:pPr>
        <w:jc w:val="both"/>
        <w:rPr>
          <w:rFonts w:asciiTheme="minorHAnsi" w:hAnsiTheme="minorHAnsi" w:cstheme="minorHAnsi"/>
        </w:rPr>
      </w:pPr>
    </w:p>
    <w:sectPr w:rsidR="0036264E" w:rsidRPr="00DB4DC8" w:rsidSect="00590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6298" w14:textId="77777777" w:rsidR="007A435D" w:rsidRDefault="007A435D" w:rsidP="00135485">
      <w:r>
        <w:separator/>
      </w:r>
    </w:p>
  </w:endnote>
  <w:endnote w:type="continuationSeparator" w:id="0">
    <w:p w14:paraId="113FE295" w14:textId="77777777" w:rsidR="007A435D" w:rsidRDefault="007A435D" w:rsidP="001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6638" w14:textId="77777777" w:rsidR="007A435D" w:rsidRDefault="007A435D" w:rsidP="00135485">
      <w:r>
        <w:separator/>
      </w:r>
    </w:p>
  </w:footnote>
  <w:footnote w:type="continuationSeparator" w:id="0">
    <w:p w14:paraId="07E9CAC9" w14:textId="77777777" w:rsidR="007A435D" w:rsidRDefault="007A435D" w:rsidP="0013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B5E"/>
    <w:multiLevelType w:val="hybridMultilevel"/>
    <w:tmpl w:val="5568CA68"/>
    <w:lvl w:ilvl="0" w:tplc="FED4C73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B63983"/>
    <w:multiLevelType w:val="hybridMultilevel"/>
    <w:tmpl w:val="D1BA7E54"/>
    <w:lvl w:ilvl="0" w:tplc="B694F8C8">
      <w:start w:val="2019"/>
      <w:numFmt w:val="bullet"/>
      <w:lvlText w:val=""/>
      <w:lvlJc w:val="left"/>
      <w:pPr>
        <w:ind w:left="1068" w:hanging="360"/>
      </w:pPr>
      <w:rPr>
        <w:rFonts w:ascii="Symbol" w:eastAsiaTheme="minorEastAsia"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2E32D92"/>
    <w:multiLevelType w:val="hybridMultilevel"/>
    <w:tmpl w:val="BF781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2744AE"/>
    <w:multiLevelType w:val="hybridMultilevel"/>
    <w:tmpl w:val="02A0013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CA62011"/>
    <w:multiLevelType w:val="hybridMultilevel"/>
    <w:tmpl w:val="BD3C416C"/>
    <w:lvl w:ilvl="0" w:tplc="ADD2FBD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163F20"/>
    <w:multiLevelType w:val="hybridMultilevel"/>
    <w:tmpl w:val="DB84FC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5E0914"/>
    <w:multiLevelType w:val="hybridMultilevel"/>
    <w:tmpl w:val="C1460C56"/>
    <w:lvl w:ilvl="0" w:tplc="EB7CBB6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995B0E"/>
    <w:multiLevelType w:val="hybridMultilevel"/>
    <w:tmpl w:val="D28A9FF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4E"/>
    <w:rsid w:val="0000478C"/>
    <w:rsid w:val="00022853"/>
    <w:rsid w:val="00024AF1"/>
    <w:rsid w:val="00025E20"/>
    <w:rsid w:val="000273E9"/>
    <w:rsid w:val="00032339"/>
    <w:rsid w:val="0004466F"/>
    <w:rsid w:val="00056118"/>
    <w:rsid w:val="00063E4B"/>
    <w:rsid w:val="00096FDB"/>
    <w:rsid w:val="000A11A2"/>
    <w:rsid w:val="000C60CB"/>
    <w:rsid w:val="000D19D7"/>
    <w:rsid w:val="00101D7F"/>
    <w:rsid w:val="0010352B"/>
    <w:rsid w:val="0010355A"/>
    <w:rsid w:val="00103CC1"/>
    <w:rsid w:val="0013008D"/>
    <w:rsid w:val="00133C38"/>
    <w:rsid w:val="00135485"/>
    <w:rsid w:val="0014182B"/>
    <w:rsid w:val="00154EFE"/>
    <w:rsid w:val="0016033C"/>
    <w:rsid w:val="00171DD6"/>
    <w:rsid w:val="001812D4"/>
    <w:rsid w:val="001A494D"/>
    <w:rsid w:val="001A675F"/>
    <w:rsid w:val="001B6DD1"/>
    <w:rsid w:val="001F0810"/>
    <w:rsid w:val="00200817"/>
    <w:rsid w:val="00205CA2"/>
    <w:rsid w:val="002662C9"/>
    <w:rsid w:val="00281596"/>
    <w:rsid w:val="002879E3"/>
    <w:rsid w:val="002B4C8B"/>
    <w:rsid w:val="002C17D8"/>
    <w:rsid w:val="002D14CC"/>
    <w:rsid w:val="002E386A"/>
    <w:rsid w:val="00303975"/>
    <w:rsid w:val="00306DD0"/>
    <w:rsid w:val="00320011"/>
    <w:rsid w:val="0033744C"/>
    <w:rsid w:val="00345981"/>
    <w:rsid w:val="0036264E"/>
    <w:rsid w:val="0036705E"/>
    <w:rsid w:val="003A17C7"/>
    <w:rsid w:val="003A64F4"/>
    <w:rsid w:val="003D620F"/>
    <w:rsid w:val="00401C3B"/>
    <w:rsid w:val="0043114E"/>
    <w:rsid w:val="004547F6"/>
    <w:rsid w:val="004B650A"/>
    <w:rsid w:val="004D772F"/>
    <w:rsid w:val="004F34F4"/>
    <w:rsid w:val="00543219"/>
    <w:rsid w:val="00547132"/>
    <w:rsid w:val="00552022"/>
    <w:rsid w:val="0055310B"/>
    <w:rsid w:val="00557D1C"/>
    <w:rsid w:val="00576AA4"/>
    <w:rsid w:val="00584DF0"/>
    <w:rsid w:val="00590C35"/>
    <w:rsid w:val="005B6C19"/>
    <w:rsid w:val="005E2E59"/>
    <w:rsid w:val="005E7D1D"/>
    <w:rsid w:val="005F21CC"/>
    <w:rsid w:val="00643CF0"/>
    <w:rsid w:val="00660115"/>
    <w:rsid w:val="0066719B"/>
    <w:rsid w:val="006754F9"/>
    <w:rsid w:val="006B38DF"/>
    <w:rsid w:val="006E5A0B"/>
    <w:rsid w:val="006F05E9"/>
    <w:rsid w:val="0071118C"/>
    <w:rsid w:val="00714BFC"/>
    <w:rsid w:val="00740942"/>
    <w:rsid w:val="007427CE"/>
    <w:rsid w:val="007436C7"/>
    <w:rsid w:val="00755B35"/>
    <w:rsid w:val="00764403"/>
    <w:rsid w:val="007A435D"/>
    <w:rsid w:val="007D70BE"/>
    <w:rsid w:val="007E54C8"/>
    <w:rsid w:val="007F07BA"/>
    <w:rsid w:val="00812626"/>
    <w:rsid w:val="00865D87"/>
    <w:rsid w:val="008717BD"/>
    <w:rsid w:val="00897F4F"/>
    <w:rsid w:val="008C1C85"/>
    <w:rsid w:val="008D5C96"/>
    <w:rsid w:val="008D7F68"/>
    <w:rsid w:val="008F7360"/>
    <w:rsid w:val="00905A37"/>
    <w:rsid w:val="00921F08"/>
    <w:rsid w:val="0095304F"/>
    <w:rsid w:val="009626EE"/>
    <w:rsid w:val="009833FB"/>
    <w:rsid w:val="009E1A6D"/>
    <w:rsid w:val="00A06B50"/>
    <w:rsid w:val="00A5122D"/>
    <w:rsid w:val="00A52ACB"/>
    <w:rsid w:val="00A8592B"/>
    <w:rsid w:val="00A96622"/>
    <w:rsid w:val="00AA14D1"/>
    <w:rsid w:val="00AB3E90"/>
    <w:rsid w:val="00AC7079"/>
    <w:rsid w:val="00AD2B0E"/>
    <w:rsid w:val="00AF38F7"/>
    <w:rsid w:val="00AF446B"/>
    <w:rsid w:val="00B00603"/>
    <w:rsid w:val="00B127F8"/>
    <w:rsid w:val="00B2222D"/>
    <w:rsid w:val="00B52A31"/>
    <w:rsid w:val="00B62B15"/>
    <w:rsid w:val="00B64375"/>
    <w:rsid w:val="00B65CBA"/>
    <w:rsid w:val="00B701ED"/>
    <w:rsid w:val="00B719B4"/>
    <w:rsid w:val="00B84CF3"/>
    <w:rsid w:val="00B8651D"/>
    <w:rsid w:val="00BA3567"/>
    <w:rsid w:val="00BA68EF"/>
    <w:rsid w:val="00BC12AE"/>
    <w:rsid w:val="00BC2488"/>
    <w:rsid w:val="00BC3515"/>
    <w:rsid w:val="00BE254E"/>
    <w:rsid w:val="00BF0C23"/>
    <w:rsid w:val="00BF6361"/>
    <w:rsid w:val="00C05CD7"/>
    <w:rsid w:val="00C22B10"/>
    <w:rsid w:val="00C84DE3"/>
    <w:rsid w:val="00C91C97"/>
    <w:rsid w:val="00CB0466"/>
    <w:rsid w:val="00CE7E34"/>
    <w:rsid w:val="00CF0145"/>
    <w:rsid w:val="00D1647D"/>
    <w:rsid w:val="00D63494"/>
    <w:rsid w:val="00DA1A01"/>
    <w:rsid w:val="00DB4DC8"/>
    <w:rsid w:val="00DD5CD8"/>
    <w:rsid w:val="00DE3BF3"/>
    <w:rsid w:val="00E1537B"/>
    <w:rsid w:val="00E20D19"/>
    <w:rsid w:val="00E228CE"/>
    <w:rsid w:val="00E35E5E"/>
    <w:rsid w:val="00E537E8"/>
    <w:rsid w:val="00E67BBE"/>
    <w:rsid w:val="00E878DD"/>
    <w:rsid w:val="00E97886"/>
    <w:rsid w:val="00EA1DD2"/>
    <w:rsid w:val="00EB5A48"/>
    <w:rsid w:val="00EC372D"/>
    <w:rsid w:val="00F010F0"/>
    <w:rsid w:val="00F46DEF"/>
    <w:rsid w:val="00F7057F"/>
    <w:rsid w:val="00F768F1"/>
    <w:rsid w:val="00F8191E"/>
    <w:rsid w:val="00F81F70"/>
    <w:rsid w:val="00FB4D5E"/>
    <w:rsid w:val="0427337E"/>
    <w:rsid w:val="04EC972E"/>
    <w:rsid w:val="07820F00"/>
    <w:rsid w:val="0791AD07"/>
    <w:rsid w:val="0D05489F"/>
    <w:rsid w:val="1161AAC3"/>
    <w:rsid w:val="145AAD8A"/>
    <w:rsid w:val="1657B6C6"/>
    <w:rsid w:val="17F661E5"/>
    <w:rsid w:val="18EF96F2"/>
    <w:rsid w:val="1A43AEE1"/>
    <w:rsid w:val="21F352BC"/>
    <w:rsid w:val="25B79EDF"/>
    <w:rsid w:val="25D68551"/>
    <w:rsid w:val="2D9804F3"/>
    <w:rsid w:val="3242CB34"/>
    <w:rsid w:val="36FFC736"/>
    <w:rsid w:val="3E6787C9"/>
    <w:rsid w:val="42ABB740"/>
    <w:rsid w:val="43E47F7D"/>
    <w:rsid w:val="4B89D2D0"/>
    <w:rsid w:val="5996F725"/>
    <w:rsid w:val="65A7F721"/>
    <w:rsid w:val="688C0053"/>
    <w:rsid w:val="6E863A54"/>
    <w:rsid w:val="74B91D21"/>
    <w:rsid w:val="7505047C"/>
    <w:rsid w:val="7A3AA20D"/>
    <w:rsid w:val="7E51F7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5891"/>
  <w15:chartTrackingRefBased/>
  <w15:docId w15:val="{2ED2E43D-3F2C-4A03-9FEB-38182AE3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264E"/>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5A48"/>
    <w:pPr>
      <w:spacing w:after="0" w:line="240" w:lineRule="auto"/>
    </w:pPr>
    <w:rPr>
      <w:rFonts w:ascii="Arial" w:hAnsi="Arial"/>
      <w:sz w:val="20"/>
    </w:rPr>
  </w:style>
  <w:style w:type="table" w:styleId="Tabelraster">
    <w:name w:val="Table Grid"/>
    <w:basedOn w:val="Standaardtabel"/>
    <w:uiPriority w:val="39"/>
    <w:rsid w:val="0036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264E"/>
    <w:pPr>
      <w:ind w:left="720"/>
      <w:contextualSpacing/>
    </w:pPr>
  </w:style>
  <w:style w:type="character" w:styleId="Verwijzingopmerking">
    <w:name w:val="annotation reference"/>
    <w:basedOn w:val="Standaardalinea-lettertype"/>
    <w:uiPriority w:val="99"/>
    <w:semiHidden/>
    <w:unhideWhenUsed/>
    <w:rsid w:val="00660115"/>
    <w:rPr>
      <w:sz w:val="16"/>
      <w:szCs w:val="16"/>
    </w:rPr>
  </w:style>
  <w:style w:type="paragraph" w:styleId="Tekstopmerking">
    <w:name w:val="annotation text"/>
    <w:basedOn w:val="Standaard"/>
    <w:link w:val="TekstopmerkingChar"/>
    <w:uiPriority w:val="99"/>
    <w:semiHidden/>
    <w:unhideWhenUsed/>
    <w:rsid w:val="00660115"/>
    <w:rPr>
      <w:szCs w:val="20"/>
    </w:rPr>
  </w:style>
  <w:style w:type="character" w:customStyle="1" w:styleId="TekstopmerkingChar">
    <w:name w:val="Tekst opmerking Char"/>
    <w:basedOn w:val="Standaardalinea-lettertype"/>
    <w:link w:val="Tekstopmerking"/>
    <w:uiPriority w:val="99"/>
    <w:semiHidden/>
    <w:rsid w:val="0066011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60115"/>
    <w:rPr>
      <w:b/>
      <w:bCs/>
    </w:rPr>
  </w:style>
  <w:style w:type="character" w:customStyle="1" w:styleId="OnderwerpvanopmerkingChar">
    <w:name w:val="Onderwerp van opmerking Char"/>
    <w:basedOn w:val="TekstopmerkingChar"/>
    <w:link w:val="Onderwerpvanopmerking"/>
    <w:uiPriority w:val="99"/>
    <w:semiHidden/>
    <w:rsid w:val="00660115"/>
    <w:rPr>
      <w:rFonts w:ascii="Arial" w:hAnsi="Arial"/>
      <w:b/>
      <w:bCs/>
      <w:sz w:val="20"/>
      <w:szCs w:val="20"/>
    </w:rPr>
  </w:style>
  <w:style w:type="paragraph" w:styleId="Ballontekst">
    <w:name w:val="Balloon Text"/>
    <w:basedOn w:val="Standaard"/>
    <w:link w:val="BallontekstChar"/>
    <w:uiPriority w:val="99"/>
    <w:semiHidden/>
    <w:unhideWhenUsed/>
    <w:rsid w:val="006601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60115"/>
    <w:rPr>
      <w:rFonts w:ascii="Times New Roman" w:hAnsi="Times New Roman" w:cs="Times New Roman"/>
      <w:sz w:val="18"/>
      <w:szCs w:val="18"/>
    </w:rPr>
  </w:style>
  <w:style w:type="paragraph" w:styleId="Titel">
    <w:name w:val="Title"/>
    <w:basedOn w:val="Standaard"/>
    <w:next w:val="Standaard"/>
    <w:link w:val="TitelChar"/>
    <w:uiPriority w:val="10"/>
    <w:qFormat/>
    <w:rsid w:val="0014182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4182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C372D"/>
    <w:rPr>
      <w:color w:val="0000FF" w:themeColor="hyperlink"/>
      <w:u w:val="single"/>
    </w:rPr>
  </w:style>
  <w:style w:type="character" w:styleId="Onopgelostemelding">
    <w:name w:val="Unresolved Mention"/>
    <w:basedOn w:val="Standaardalinea-lettertype"/>
    <w:uiPriority w:val="99"/>
    <w:semiHidden/>
    <w:unhideWhenUsed/>
    <w:rsid w:val="00EC372D"/>
    <w:rPr>
      <w:color w:val="605E5C"/>
      <w:shd w:val="clear" w:color="auto" w:fill="E1DFDD"/>
    </w:rPr>
  </w:style>
  <w:style w:type="paragraph" w:styleId="Voetnoottekst">
    <w:name w:val="footnote text"/>
    <w:basedOn w:val="Standaard"/>
    <w:link w:val="VoetnoottekstChar"/>
    <w:uiPriority w:val="99"/>
    <w:semiHidden/>
    <w:unhideWhenUsed/>
    <w:rsid w:val="00135485"/>
    <w:rPr>
      <w:szCs w:val="20"/>
    </w:rPr>
  </w:style>
  <w:style w:type="character" w:customStyle="1" w:styleId="VoetnoottekstChar">
    <w:name w:val="Voetnoottekst Char"/>
    <w:basedOn w:val="Standaardalinea-lettertype"/>
    <w:link w:val="Voetnoottekst"/>
    <w:uiPriority w:val="99"/>
    <w:semiHidden/>
    <w:rsid w:val="00135485"/>
    <w:rPr>
      <w:rFonts w:ascii="Arial" w:hAnsi="Arial"/>
      <w:sz w:val="20"/>
      <w:szCs w:val="20"/>
    </w:rPr>
  </w:style>
  <w:style w:type="character" w:styleId="Voetnootmarkering">
    <w:name w:val="footnote reference"/>
    <w:basedOn w:val="Standaardalinea-lettertype"/>
    <w:uiPriority w:val="99"/>
    <w:semiHidden/>
    <w:unhideWhenUsed/>
    <w:rsid w:val="00135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ergeldutrech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gym.nl/home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gym.nl/gregoriusfon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gym.nl/willebrordusfond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3" ma:contentTypeDescription="Een nieuw document maken." ma:contentTypeScope="" ma:versionID="d4a7405efaede8be3787a66df35625b9">
  <xsd:schema xmlns:xsd="http://www.w3.org/2001/XMLSchema" xmlns:xs="http://www.w3.org/2001/XMLSchema" xmlns:p="http://schemas.microsoft.com/office/2006/metadata/properties" xmlns:ns2="2fdf5e22-cff7-43ee-985a-c4ad67779643" xmlns:ns3="3ecf9427-8286-4d54-b287-4fc6341a0195" targetNamespace="http://schemas.microsoft.com/office/2006/metadata/properties" ma:root="true" ma:fieldsID="15e126455389ac40aec32f8ab618a6a7" ns2:_="" ns3:_="">
    <xsd:import namespace="2fdf5e22-cff7-43ee-985a-c4ad67779643"/>
    <xsd:import namespace="3ecf9427-8286-4d54-b287-4fc6341a0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f9427-8286-4d54-b287-4fc6341a019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1703C-8C68-45F7-B031-1132A8B7A6CA}">
  <ds:schemaRefs>
    <ds:schemaRef ds:uri="http://schemas.microsoft.com/sharepoint/v3/contenttype/forms"/>
  </ds:schemaRefs>
</ds:datastoreItem>
</file>

<file path=customXml/itemProps2.xml><?xml version="1.0" encoding="utf-8"?>
<ds:datastoreItem xmlns:ds="http://schemas.openxmlformats.org/officeDocument/2006/customXml" ds:itemID="{B388AF46-2F12-1949-8F77-9A1A1F588F90}">
  <ds:schemaRefs>
    <ds:schemaRef ds:uri="http://schemas.openxmlformats.org/officeDocument/2006/bibliography"/>
  </ds:schemaRefs>
</ds:datastoreItem>
</file>

<file path=customXml/itemProps3.xml><?xml version="1.0" encoding="utf-8"?>
<ds:datastoreItem xmlns:ds="http://schemas.openxmlformats.org/officeDocument/2006/customXml" ds:itemID="{10A5F97A-D0D2-4614-A6A2-C26B519AC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761B2-4131-4032-B664-EE03CDB7A471}"/>
</file>

<file path=docProps/app.xml><?xml version="1.0" encoding="utf-8"?>
<Properties xmlns="http://schemas.openxmlformats.org/officeDocument/2006/extended-properties" xmlns:vt="http://schemas.openxmlformats.org/officeDocument/2006/docPropsVTypes">
  <Template>Normal</Template>
  <TotalTime>7</TotalTime>
  <Pages>3</Pages>
  <Words>1294</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8401</CharactersWithSpaces>
  <SharedDoc>false</SharedDoc>
  <HLinks>
    <vt:vector size="12" baseType="variant">
      <vt:variant>
        <vt:i4>262145</vt:i4>
      </vt:variant>
      <vt:variant>
        <vt:i4>3</vt:i4>
      </vt:variant>
      <vt:variant>
        <vt:i4>0</vt:i4>
      </vt:variant>
      <vt:variant>
        <vt:i4>5</vt:i4>
      </vt:variant>
      <vt:variant>
        <vt:lpwstr>https://www.usgym.nl/homerus</vt:lpwstr>
      </vt:variant>
      <vt:variant>
        <vt:lpwstr/>
      </vt:variant>
      <vt:variant>
        <vt:i4>8126564</vt:i4>
      </vt:variant>
      <vt:variant>
        <vt:i4>0</vt:i4>
      </vt:variant>
      <vt:variant>
        <vt:i4>0</vt:i4>
      </vt:variant>
      <vt:variant>
        <vt:i4>5</vt:i4>
      </vt:variant>
      <vt:variant>
        <vt:lpwstr>https://www.usgym.nl/gregoriusfonds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Diemen</dc:creator>
  <cp:keywords/>
  <dc:description/>
  <cp:lastModifiedBy>Aad van Diemen</cp:lastModifiedBy>
  <cp:revision>5</cp:revision>
  <dcterms:created xsi:type="dcterms:W3CDTF">2021-04-21T15:19:00Z</dcterms:created>
  <dcterms:modified xsi:type="dcterms:W3CDTF">2021-04-22T13:14:00Z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